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  <w:lang w:val="hu-HU"/>
        </w:rPr>
        <w:t>Biztonsági adatlap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MOQUETTE &amp; TESSUTI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Default="001371F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  <w:lang w:val="hu-HU"/>
        </w:rPr>
        <w:t>1907/2006 (KE) rendeletnek megfelelően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1. SZAKASZ: Az anyag/keverék és a cég/vállalat azonosítása: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7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1.1 Termékazonosító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 keverék azonosítása: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Kereskedelmi megnevezés: 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>SANITEC MOQUETTE &amp; TESSUTI</w:t>
      </w:r>
    </w:p>
    <w:p w:rsidR="001371F8" w:rsidRDefault="00D37EB3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Termékkód: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>1450</w:t>
      </w:r>
    </w:p>
    <w:p w:rsidR="001371F8" w:rsidRDefault="00D37EB3">
      <w:pPr>
        <w:widowControl w:val="0"/>
        <w:numPr>
          <w:ilvl w:val="0"/>
          <w:numId w:val="1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Az anyag vagy keverék megfelelő azonosított felhasználása, illetve ellenjavallt felhasználása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Javasolt alkalmazás:</w:t>
      </w: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Szőnyegtisztító</w:t>
      </w:r>
    </w:p>
    <w:p w:rsidR="005B5067" w:rsidRPr="00D31370" w:rsidRDefault="005B5067" w:rsidP="005B5067">
      <w:pPr>
        <w:pStyle w:val="Csakszveg"/>
        <w:ind w:firstLine="567"/>
        <w:rPr>
          <w:rFonts w:ascii="Arial" w:hAnsi="Arial" w:cs="Arial"/>
          <w:b/>
          <w:sz w:val="18"/>
          <w:szCs w:val="18"/>
        </w:rPr>
      </w:pPr>
      <w:r w:rsidRPr="00D31370">
        <w:rPr>
          <w:rFonts w:ascii="Arial" w:hAnsi="Arial" w:cs="Arial"/>
          <w:b/>
          <w:sz w:val="18"/>
          <w:szCs w:val="18"/>
        </w:rPr>
        <w:t>1.3. A biztonsági adatlap szállítójának adatai</w:t>
      </w:r>
    </w:p>
    <w:p w:rsidR="005B5067" w:rsidRPr="00D31370" w:rsidRDefault="005B5067" w:rsidP="005B5067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 xml:space="preserve">Szállító: </w:t>
      </w:r>
      <w:r w:rsidRPr="00D31370">
        <w:rPr>
          <w:rFonts w:ascii="Arial" w:hAnsi="Arial" w:cs="Arial"/>
          <w:sz w:val="18"/>
          <w:szCs w:val="18"/>
        </w:rPr>
        <w:tab/>
        <w:t>Gyártó és forgalmazó:</w:t>
      </w:r>
    </w:p>
    <w:p w:rsidR="005B5067" w:rsidRPr="00D31370" w:rsidRDefault="005B5067" w:rsidP="005B5067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 xml:space="preserve">ITALCHIMICA s.r.l. </w:t>
      </w:r>
      <w:r w:rsidRPr="00D31370">
        <w:rPr>
          <w:rFonts w:ascii="Arial" w:hAnsi="Arial" w:cs="Arial"/>
          <w:sz w:val="18"/>
          <w:szCs w:val="18"/>
        </w:rPr>
        <w:tab/>
        <w:t>KODINA Bt.</w:t>
      </w:r>
    </w:p>
    <w:p w:rsidR="005B5067" w:rsidRPr="00D31370" w:rsidRDefault="005B5067" w:rsidP="005B5067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>Riviera Maestri del lavoro 10 35127</w:t>
      </w:r>
      <w:r w:rsidRPr="00D31370">
        <w:rPr>
          <w:rFonts w:ascii="Arial" w:hAnsi="Arial" w:cs="Arial"/>
          <w:sz w:val="18"/>
          <w:szCs w:val="18"/>
        </w:rPr>
        <w:tab/>
        <w:t>2022 Viola u. 51.</w:t>
      </w:r>
    </w:p>
    <w:p w:rsidR="005B5067" w:rsidRPr="00D31370" w:rsidRDefault="005B5067" w:rsidP="005B5067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>Padova, Olaszország</w:t>
      </w:r>
      <w:r w:rsidRPr="00D31370">
        <w:rPr>
          <w:rFonts w:ascii="Arial" w:hAnsi="Arial" w:cs="Arial"/>
          <w:sz w:val="18"/>
          <w:szCs w:val="18"/>
        </w:rPr>
        <w:tab/>
        <w:t>Tahitótfalu, Magyarország</w:t>
      </w:r>
    </w:p>
    <w:p w:rsidR="005B5067" w:rsidRPr="00D31370" w:rsidRDefault="005B5067" w:rsidP="005B5067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</w:r>
      <w:hyperlink r:id="rId7" w:history="1">
        <w:r w:rsidRPr="00D31370">
          <w:rPr>
            <w:rStyle w:val="Hiperhivatkozs"/>
            <w:rFonts w:ascii="Arial" w:hAnsi="Arial" w:cs="Arial"/>
            <w:sz w:val="18"/>
            <w:szCs w:val="18"/>
          </w:rPr>
          <w:t>www.sanitecitalia.it</w:t>
        </w:r>
      </w:hyperlink>
      <w:r w:rsidRPr="00D31370">
        <w:rPr>
          <w:rFonts w:ascii="Arial" w:hAnsi="Arial" w:cs="Arial"/>
          <w:sz w:val="18"/>
          <w:szCs w:val="18"/>
        </w:rPr>
        <w:t xml:space="preserve"> </w:t>
      </w:r>
      <w:r w:rsidRPr="00D31370">
        <w:rPr>
          <w:rFonts w:ascii="Arial" w:hAnsi="Arial" w:cs="Arial"/>
          <w:sz w:val="18"/>
          <w:szCs w:val="18"/>
        </w:rPr>
        <w:tab/>
        <w:t>www.kodina.hu</w:t>
      </w:r>
    </w:p>
    <w:p w:rsidR="005B5067" w:rsidRPr="00D31370" w:rsidRDefault="005B5067" w:rsidP="005B5067">
      <w:pPr>
        <w:pStyle w:val="Csakszveg"/>
        <w:tabs>
          <w:tab w:val="left" w:pos="5670"/>
        </w:tabs>
        <w:rPr>
          <w:rFonts w:ascii="Arial" w:hAnsi="Arial" w:cs="Arial"/>
          <w:sz w:val="18"/>
          <w:szCs w:val="18"/>
        </w:rPr>
      </w:pPr>
    </w:p>
    <w:p w:rsidR="005B5067" w:rsidRPr="00BE3F44" w:rsidRDefault="005B5067" w:rsidP="005B5067">
      <w:pPr>
        <w:pStyle w:val="Csakszveg"/>
        <w:ind w:firstLine="567"/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 xml:space="preserve">A biztonsági adatlapokért felelős szakértő: </w:t>
      </w:r>
    </w:p>
    <w:p w:rsidR="005B5067" w:rsidRPr="00BE3F44" w:rsidRDefault="005B5067" w:rsidP="005B5067">
      <w:pPr>
        <w:pStyle w:val="Csakszveg"/>
        <w:tabs>
          <w:tab w:val="left" w:pos="1134"/>
          <w:tab w:val="left" w:pos="2694"/>
          <w:tab w:val="left" w:pos="5670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 xml:space="preserve">ITALCHIMICA s.r.l </w:t>
      </w:r>
      <w:r w:rsidRPr="00BE3F44">
        <w:rPr>
          <w:rFonts w:ascii="Arial" w:hAnsi="Arial" w:cs="Arial"/>
          <w:sz w:val="16"/>
          <w:szCs w:val="16"/>
        </w:rPr>
        <w:tab/>
        <w:t xml:space="preserve">produzione@italchimica.it || </w:t>
      </w:r>
      <w:hyperlink r:id="rId8" w:history="1">
        <w:r w:rsidRPr="00BE3F44">
          <w:rPr>
            <w:rStyle w:val="Hiperhivatkozs"/>
            <w:rFonts w:ascii="Arial" w:hAnsi="Arial" w:cs="Arial"/>
            <w:sz w:val="16"/>
            <w:szCs w:val="16"/>
          </w:rPr>
          <w:t>regulatory@italchimica.it</w:t>
        </w:r>
      </w:hyperlink>
    </w:p>
    <w:p w:rsidR="005B5067" w:rsidRPr="00BE3F44" w:rsidRDefault="005B5067" w:rsidP="005B5067">
      <w:pPr>
        <w:pStyle w:val="Csakszveg"/>
        <w:tabs>
          <w:tab w:val="left" w:pos="1134"/>
          <w:tab w:val="left" w:pos="2694"/>
          <w:tab w:val="left" w:pos="3005"/>
          <w:tab w:val="left" w:pos="4395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color w:val="000000"/>
          <w:sz w:val="16"/>
          <w:szCs w:val="16"/>
        </w:rPr>
        <w:tab/>
        <w:t xml:space="preserve">KODINA Bt. </w:t>
      </w:r>
      <w:r w:rsidRPr="00BE3F44">
        <w:rPr>
          <w:rFonts w:ascii="Arial" w:hAnsi="Arial" w:cs="Arial"/>
          <w:color w:val="000000"/>
          <w:sz w:val="16"/>
          <w:szCs w:val="16"/>
        </w:rPr>
        <w:tab/>
      </w:r>
      <w:hyperlink r:id="rId9" w:history="1">
        <w:r w:rsidRPr="00BE3F44">
          <w:rPr>
            <w:rStyle w:val="Hiperhivatkozs"/>
            <w:rFonts w:ascii="Arial" w:hAnsi="Arial" w:cs="Arial"/>
            <w:sz w:val="16"/>
            <w:szCs w:val="16"/>
          </w:rPr>
          <w:t>kodina@t-online.hu</w:t>
        </w:r>
      </w:hyperlink>
      <w:r w:rsidRPr="00BE3F44">
        <w:rPr>
          <w:rFonts w:ascii="Arial" w:hAnsi="Arial" w:cs="Arial"/>
          <w:sz w:val="16"/>
          <w:szCs w:val="16"/>
        </w:rPr>
        <w:tab/>
        <w:t>|| kodina.bt@t-email.hu</w:t>
      </w:r>
    </w:p>
    <w:p w:rsidR="005B5067" w:rsidRPr="00BE3F44" w:rsidRDefault="005B5067" w:rsidP="005B5067">
      <w:pPr>
        <w:pStyle w:val="Csakszveg"/>
        <w:ind w:firstLine="708"/>
        <w:rPr>
          <w:rFonts w:ascii="Arial" w:hAnsi="Arial" w:cs="Arial"/>
          <w:sz w:val="16"/>
          <w:szCs w:val="16"/>
        </w:rPr>
      </w:pPr>
    </w:p>
    <w:p w:rsidR="005B5067" w:rsidRPr="00BE3F44" w:rsidRDefault="005B5067" w:rsidP="005B5067">
      <w:pPr>
        <w:pStyle w:val="Csakszveg"/>
        <w:ind w:firstLine="567"/>
        <w:rPr>
          <w:rFonts w:ascii="Arial" w:hAnsi="Arial" w:cs="Arial"/>
          <w:b/>
          <w:sz w:val="16"/>
          <w:szCs w:val="16"/>
        </w:rPr>
      </w:pPr>
      <w:r w:rsidRPr="00BE3F44">
        <w:rPr>
          <w:rFonts w:ascii="Arial" w:hAnsi="Arial" w:cs="Arial"/>
          <w:b/>
          <w:sz w:val="16"/>
          <w:szCs w:val="16"/>
        </w:rPr>
        <w:t>1.4. Sürgősségi telefonszám</w:t>
      </w:r>
    </w:p>
    <w:p w:rsidR="005B5067" w:rsidRPr="00BE3F44" w:rsidRDefault="005B5067" w:rsidP="005B5067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Országos Kémiai Biztonsági Intézet</w:t>
      </w:r>
    </w:p>
    <w:p w:rsidR="005B5067" w:rsidRPr="00BE3F44" w:rsidRDefault="005B5067" w:rsidP="005B5067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ETTSZ Egészségügyi Toxikológiai Tájékoztató Szolgálat: 1096 Budapest, Nagyvárad tér 2.</w:t>
      </w:r>
    </w:p>
    <w:p w:rsidR="005B5067" w:rsidRPr="00BE3F44" w:rsidRDefault="005B5067" w:rsidP="005B5067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Sürgősségi telefonszám: +36-80-201-199 (0-24 óra)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2. SZAKASZ: Veszély meghatározása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5B5067" w:rsidRDefault="00D37EB3" w:rsidP="005B506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2.1. Az anyag/keverék besorolása az</w:t>
      </w:r>
      <w:r w:rsidR="005B5067">
        <w:rPr>
          <w:rFonts w:ascii="Arial" w:hAnsi="Arial" w:cs="Arial"/>
          <w:sz w:val="18"/>
          <w:szCs w:val="18"/>
          <w:lang w:val="hu-HU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EGK 67/548- as illetve az EK 99/45- ös irányelve alapján: </w:t>
      </w:r>
    </w:p>
    <w:p w:rsidR="001371F8" w:rsidRPr="005B5067" w:rsidRDefault="00D37EB3" w:rsidP="005B506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Tulajdonságok / Szimbólumok</w:t>
      </w:r>
    </w:p>
    <w:p w:rsidR="005B5067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7340" w:firstLine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C Maró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1360" w:hanging="1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termék veszélyeire/kockázataira utaló R- mondatok: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R35 Súlyos égési sérülést okoz.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1272/2008/EK (CLP) rendelet szerinti osztályozás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Veszély, bőrirritáció/bőrkorrózió 1A, Súlyos égési sérülést és szemkárosodást okoz.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Veszély, Szemkárosodás 1, Súlyos szemkárosodást okoz.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84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Nemkívánatos fizikokémiai hatások, valamint az emberi egészségre és a környezetre gyakorolt nemkívánatos hatások: Nincsenek egyéb veszélyek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2.2. Címkézési elemek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Szimbólumok: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5B5067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7340" w:firstLine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C Maró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226" w:hanging="1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termék veszélyeire/kockázataira utaló R- mondatok: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5612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R35 Súlyos égési sérülést okoz. S-mondatok: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5B5067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6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S26 Ha szembe jut, bő vízzel azonnal ki kell mosni és orvoshoz kell fordulni. </w:t>
      </w:r>
    </w:p>
    <w:p w:rsidR="001371F8" w:rsidRPr="005B5067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S36/37/39 Megfelelő védőruházatot, védőkesztyűt és szem-/arcvédőt kell viselni.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0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S45 Baleset vagy rosszullét esetén azonnal orvost kell hívni. Ha lehetséges, a címkét meg kell mutatni.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Szimbólumok: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  <w:sectPr w:rsidR="001371F8" w:rsidRPr="005B5067">
          <w:pgSz w:w="11900" w:h="16836"/>
          <w:pgMar w:top="1181" w:right="1220" w:bottom="861" w:left="1240" w:header="720" w:footer="720" w:gutter="0"/>
          <w:cols w:space="720" w:equalWidth="0">
            <w:col w:w="9440"/>
          </w:cols>
          <w:noEndnote/>
        </w:sect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1. oldal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  <w:sectPr w:rsidR="001371F8" w:rsidRPr="005B5067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MOQUETTE &amp; TESSUTI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1218" w:hanging="13"/>
        <w:rPr>
          <w:rFonts w:ascii="Times New Roman" w:hAnsi="Times New Roman" w:cs="Times New Roman"/>
          <w:sz w:val="18"/>
          <w:szCs w:val="18"/>
          <w:lang w:val="it-IT"/>
        </w:rPr>
      </w:pPr>
      <w:r w:rsidRPr="005B5067">
        <w:rPr>
          <w:rFonts w:ascii="Arial" w:hAnsi="Arial" w:cs="Arial"/>
          <w:sz w:val="18"/>
          <w:szCs w:val="18"/>
          <w:lang w:val="hu-HU"/>
        </w:rPr>
        <w:t>Az anyagok/keverékek veszélyeire/kockázataira utaló figyelmeztető H-mondatok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H314 Súlyos égési sérülést és szemkárosodást okoz.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4904" w:firstLine="56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H318 Súlyos szemkárosodást okoz. Óvintézkedésre vonatkozó P-mondatok:</w:t>
      </w:r>
    </w:p>
    <w:p w:rsidR="001371F8" w:rsidRPr="005B5067" w:rsidRDefault="00D37EB3" w:rsidP="005B506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P280 Védőkesztyű/védőruha/szemvédő/arcvédő használata kötelező.</w:t>
      </w:r>
    </w:p>
    <w:p w:rsidR="001371F8" w:rsidRPr="005B5067" w:rsidRDefault="00D37EB3" w:rsidP="005B506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P301+P330+P331 LENYELÉS ESETÉN: A szájat ki kell öblíteni. TILOS hánytatni. NE idézzen elő hányási reakciót.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P303+P361+P353 HA BŐRRE (vagy hajra) KERÜL: Az összes szennyezett ruhadarabot azonnal el kell távolítani/le kell vetni. A bőrt le kell öblíteni vízzel/zuhanyozás.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P304 + P340 BELÉLEGZÉS ESETÉN: Az érintett személyt friss levegőre kell vinni és olyan nyugalmi testhelyzetbe kell helyezni, hogy könnyen tudjon lélegezni.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P305+P351+P338 SZEMBE KERÜLÉS ESETÉN: Óvatos öblítés vízzel több percen keresztül. Adott esetben kontaktlencsék eltávolítása, ha könnyen megoldható. Az öblítés folytatása.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1643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P310 Azonnal forduljon TOXIKOLÓGIAI KÖZPONTHOZ vagy orvoshoz. Különleges óvintézkedések: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7030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 Anyagok</w:t>
      </w:r>
    </w:p>
    <w:p w:rsidR="005B5067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6038"/>
        <w:rPr>
          <w:rFonts w:ascii="Arial" w:hAnsi="Arial" w:cs="Arial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 xml:space="preserve">trietanol-amin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6038"/>
        <w:rPr>
          <w:rFonts w:ascii="Times New Roman" w:hAnsi="Times New Roman" w:cs="Times New Roman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>C11-13 Pareth- 10</w:t>
      </w: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51" w:hanging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Különleges övintézkedések a REACH XVII. melléklete és későbbi módosítások alapján: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51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1371F8" w:rsidRPr="005B5067" w:rsidRDefault="00D37EB3" w:rsidP="005B506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2.3. Egyéb veszélyek</w:t>
      </w:r>
    </w:p>
    <w:p w:rsidR="001371F8" w:rsidRPr="005B5067" w:rsidRDefault="00D37EB3" w:rsidP="005B5067">
      <w:pPr>
        <w:widowControl w:val="0"/>
        <w:tabs>
          <w:tab w:val="left" w:pos="5670"/>
        </w:tabs>
        <w:overflowPunct w:val="0"/>
        <w:autoSpaceDE w:val="0"/>
        <w:autoSpaceDN w:val="0"/>
        <w:adjustRightInd w:val="0"/>
        <w:spacing w:after="0" w:line="219" w:lineRule="auto"/>
        <w:ind w:left="580" w:right="3770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vPvB Anyagok Nincsenek - PBT anyagok: Nincsenek Egyéb veszélyek: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 egyéb veszélyek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5B5067" w:rsidRDefault="005B50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3. SZAKASZ: Összetétel vagy az összetevőkre vonatkozó adatok</w:t>
      </w:r>
    </w:p>
    <w:p w:rsidR="001371F8" w:rsidRPr="005B5067" w:rsidRDefault="00D37EB3" w:rsidP="005B5067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Anyagok</w:t>
      </w: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1371F8" w:rsidRPr="005B5067" w:rsidRDefault="00D37EB3" w:rsidP="005B5067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Keverékek</w:t>
      </w: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Veszélyes összetevők az EEC 67/548-as irányelve, a CLP szabályozásai és kapcsolódó osztályozások szerint: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1371F8" w:rsidRPr="005B5067" w:rsidRDefault="00D37EB3" w:rsidP="005B5067">
      <w:pPr>
        <w:widowControl w:val="0"/>
        <w:numPr>
          <w:ilvl w:val="0"/>
          <w:numId w:val="3"/>
        </w:numPr>
        <w:tabs>
          <w:tab w:val="num" w:pos="730"/>
        </w:tabs>
        <w:overflowPunct w:val="0"/>
        <w:autoSpaceDE w:val="0"/>
        <w:autoSpaceDN w:val="0"/>
        <w:adjustRightInd w:val="0"/>
        <w:spacing w:after="0" w:line="230" w:lineRule="auto"/>
        <w:ind w:left="1140" w:right="3061" w:hanging="565"/>
        <w:rPr>
          <w:rFonts w:ascii="Arial" w:hAnsi="Arial" w:cs="Arial"/>
          <w:sz w:val="18"/>
          <w:szCs w:val="18"/>
        </w:rPr>
      </w:pPr>
      <w:r w:rsidRPr="005B5067">
        <w:rPr>
          <w:rFonts w:ascii="Arial" w:hAnsi="Arial" w:cs="Arial"/>
          <w:sz w:val="18"/>
          <w:szCs w:val="18"/>
          <w:lang w:val="hu-HU"/>
        </w:rPr>
        <w:t>5% Tetrakálium- pirofoszfát CAS szám: 7320-34-5, EC sz: 230-785-7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 w:right="3486"/>
        <w:jc w:val="both"/>
        <w:rPr>
          <w:rFonts w:ascii="Arial" w:hAnsi="Arial" w:cs="Arial"/>
          <w:sz w:val="18"/>
          <w:szCs w:val="18"/>
        </w:rPr>
      </w:pPr>
      <w:r w:rsidRPr="005B5067">
        <w:rPr>
          <w:rFonts w:ascii="Arial" w:hAnsi="Arial" w:cs="Arial"/>
          <w:sz w:val="18"/>
          <w:szCs w:val="18"/>
          <w:lang w:val="hu-HU"/>
        </w:rPr>
        <w:t>Xi; R36</w:t>
      </w: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sz w:val="17"/>
          <w:szCs w:val="17"/>
        </w:rPr>
      </w:pPr>
      <w:r>
        <w:rPr>
          <w:noProof/>
          <w:lang w:val="hu-HU" w:eastAsia="hu-HU"/>
        </w:rPr>
        <w:drawing>
          <wp:inline distT="0" distB="0" distL="0" distR="0">
            <wp:extent cx="180975" cy="152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  <w:lang w:val="hu-HU"/>
        </w:rPr>
        <w:t xml:space="preserve">  3.3/2 Szemirritáló 2 H319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342" w:lineRule="exact"/>
        <w:rPr>
          <w:rFonts w:ascii="Arial" w:hAnsi="Arial" w:cs="Arial"/>
          <w:sz w:val="17"/>
          <w:szCs w:val="17"/>
        </w:rPr>
      </w:pPr>
    </w:p>
    <w:p w:rsidR="001371F8" w:rsidRDefault="00D37EB3">
      <w:pPr>
        <w:widowControl w:val="0"/>
        <w:numPr>
          <w:ilvl w:val="0"/>
          <w:numId w:val="3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16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5% trietanol-amin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0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REACH szám: 01-2119488930, Regisztrációs szám: 603-071-00-1, CAS szám: 111-42-2, EC sz: 203-868-0 Xn,Xi; R22-48/22-38-41</w:t>
      </w:r>
    </w:p>
    <w:p w:rsidR="005B5067" w:rsidRDefault="005B5067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Arial" w:hAnsi="Arial" w:cs="Arial"/>
          <w:sz w:val="18"/>
          <w:szCs w:val="18"/>
          <w:lang w:val="hu-HU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3.1/4/Akut Tox. szájon át 4 H302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3.2/2 Bőrirrit. 2 H315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3.3/1 Szemkárosodás 1 H318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3.9/2 STOT RE 2 H373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1371F8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&lt; 5% C11-13 Pareth- 10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CAS szám: 68439-54-3, EC sz: 931-985-3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Xn,Xi; R22-41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  <w:sectPr w:rsidR="001371F8" w:rsidRPr="005B5067">
          <w:pgSz w:w="11900" w:h="16836"/>
          <w:pgMar w:top="1181" w:right="1220" w:bottom="861" w:left="1240" w:header="720" w:footer="720" w:gutter="0"/>
          <w:cols w:space="720" w:equalWidth="0">
            <w:col w:w="9440"/>
          </w:cols>
          <w:noEndnote/>
        </w:sect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2. oldal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  <w:sectPr w:rsidR="001371F8" w:rsidRPr="005B5067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MOQUETTE &amp; TESSUTI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3.1/4/Akut Tox. szájon át 4 H302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3.3/1 Szemirrit. 1 H318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&lt;5% nátrium-hidroxid; marónátron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969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Regisztrációs szám: 011-002-00-6, CAS szám: 1310-73-2, EC sz: 215-185-5 C; R35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3.2/1A Bőrirritáció/bőrkorrózió 1A H314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lang w:val="hu-HU"/>
        </w:rPr>
        <w:t>4. SZAKASZ: Elsősegélynyújtási intézkedések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4.1. Elsősegélynyújtási intézkedések ismertetése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D37EB3" w:rsidP="005B506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18"/>
          <w:szCs w:val="18"/>
          <w:lang w:val="fr-FR"/>
        </w:rPr>
      </w:pPr>
      <w:r w:rsidRPr="005B5067">
        <w:rPr>
          <w:rFonts w:ascii="Arial" w:hAnsi="Arial" w:cs="Arial"/>
          <w:sz w:val="18"/>
          <w:szCs w:val="18"/>
          <w:lang w:val="hu-HU"/>
        </w:rPr>
        <w:t>Bőrrel való érintkezés esetén:</w:t>
      </w:r>
    </w:p>
    <w:p w:rsidR="001371F8" w:rsidRPr="005B5067" w:rsidRDefault="00D37EB3" w:rsidP="005B506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18"/>
          <w:szCs w:val="18"/>
          <w:lang w:val="fr-FR"/>
        </w:rPr>
      </w:pPr>
      <w:r w:rsidRPr="005B5067">
        <w:rPr>
          <w:rFonts w:ascii="Arial" w:hAnsi="Arial" w:cs="Arial"/>
          <w:sz w:val="18"/>
          <w:szCs w:val="18"/>
          <w:lang w:val="hu-HU"/>
        </w:rPr>
        <w:t>Az összes szennyezett ruhadarabot és lábbelit azonnal le kell vetni.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/>
        <w:rPr>
          <w:rFonts w:ascii="Times New Roman" w:hAnsi="Times New Roman" w:cs="Times New Roman"/>
          <w:sz w:val="18"/>
          <w:szCs w:val="18"/>
          <w:lang w:val="fr-FR"/>
        </w:rPr>
      </w:pPr>
      <w:r w:rsidRPr="005B5067">
        <w:rPr>
          <w:rFonts w:ascii="Arial" w:hAnsi="Arial" w:cs="Arial"/>
          <w:sz w:val="18"/>
          <w:szCs w:val="18"/>
          <w:lang w:val="hu-HU"/>
        </w:rPr>
        <w:t>A termék által érintett- vagy csupán gyanítottan érintett - bőrfelületet azonnal le kell mosni bőséges folyó vízzel és lehetőség szerint szappannal.</w:t>
      </w: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/>
        <w:rPr>
          <w:rFonts w:ascii="Arial" w:hAnsi="Arial" w:cs="Arial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 xml:space="preserve">AZONNAL FORDULJON SZAKORVOSHOZ.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>Alaposan mossa le az egész teset (zuhanyzás vagy fürdés)</w:t>
      </w: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140"/>
        <w:rPr>
          <w:rFonts w:ascii="Arial" w:hAnsi="Arial" w:cs="Arial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 xml:space="preserve">A szennyezett ruhadarabokat azonnal el kell távolítani és a szemétbe dobni. </w:t>
      </w: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140"/>
        <w:rPr>
          <w:rFonts w:ascii="Arial" w:hAnsi="Arial" w:cs="Arial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 xml:space="preserve">Az érintett bőrfelületet bő szappanos vízzel alaposan öblítsük le.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>Szembe jutás esetén: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>A szemet folyó víz alatt néhány percen át öblítsük ki, miközben a szemhéjat nyitva tartjuk és kérjünk azonnali orvosi tanácsot.</w:t>
      </w: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 xml:space="preserve">Óvja a sértetlen szemet.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18"/>
          <w:szCs w:val="18"/>
          <w:lang w:val="fr-FR"/>
        </w:rPr>
      </w:pPr>
      <w:r w:rsidRPr="005B5067">
        <w:rPr>
          <w:rFonts w:ascii="Arial" w:hAnsi="Arial" w:cs="Arial"/>
          <w:sz w:val="18"/>
          <w:szCs w:val="18"/>
          <w:lang w:val="hu-HU"/>
        </w:rPr>
        <w:t>Lenyelés esetén:</w:t>
      </w: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 xml:space="preserve">NE idézzen elő hányási reakciót.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>Belélegzés esetén:</w:t>
      </w:r>
    </w:p>
    <w:p w:rsidR="001371F8" w:rsidRPr="005B5067" w:rsidRDefault="00D37EB3" w:rsidP="005B506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>A károsultat vigyük friss levegőre, tartsuk melegen, és helyezzük kényelmes testhelyzetbe.</w:t>
      </w:r>
    </w:p>
    <w:p w:rsidR="001371F8" w:rsidRPr="005B5067" w:rsidRDefault="00D37EB3" w:rsidP="005B5067">
      <w:pPr>
        <w:widowControl w:val="0"/>
        <w:autoSpaceDE w:val="0"/>
        <w:autoSpaceDN w:val="0"/>
        <w:adjustRightInd w:val="0"/>
        <w:spacing w:after="0" w:line="234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4.2. A legfontosabb – akut és késleltetett – tünetek és hatások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1371F8" w:rsidRPr="005B5067" w:rsidRDefault="00D37EB3" w:rsidP="005B5067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4.3. A szükséges azonnali orvosi ellátás és különleges ellátás jelzése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Baleset vagy rosszullét esetén azonnal orvost kell hívni (amennyiben  lehetséges, mutassuk meg a termék címkéjét illetve biztonsági adatlapját.)</w:t>
      </w:r>
    </w:p>
    <w:p w:rsidR="001371F8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505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Javasolt kezelés: Ninc</w:t>
      </w:r>
      <w:r w:rsidR="005B5067">
        <w:rPr>
          <w:rFonts w:ascii="Arial" w:hAnsi="Arial" w:cs="Arial"/>
          <w:sz w:val="18"/>
          <w:szCs w:val="18"/>
          <w:lang w:val="hu-HU"/>
        </w:rPr>
        <w:t>s</w:t>
      </w:r>
    </w:p>
    <w:p w:rsidR="005B5067" w:rsidRPr="005B5067" w:rsidRDefault="005B5067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505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5. SZAKASZ: Tűzvédelmi óvintézkedések</w:t>
      </w:r>
    </w:p>
    <w:p w:rsidR="001371F8" w:rsidRDefault="00D37EB3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Oltóanyag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40" w:lineRule="exact"/>
        <w:rPr>
          <w:rFonts w:ascii="Arial" w:hAnsi="Arial" w:cs="Arial"/>
          <w:b/>
          <w:bCs/>
          <w:sz w:val="20"/>
          <w:szCs w:val="20"/>
        </w:rPr>
      </w:pPr>
    </w:p>
    <w:p w:rsidR="005B5067" w:rsidRDefault="00D37EB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860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Megfelelő oltóanyag: </w:t>
      </w: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8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Víz.</w:t>
      </w: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Szén-dioxid (CO2).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37" w:lineRule="exact"/>
        <w:rPr>
          <w:rFonts w:ascii="Arial" w:hAnsi="Arial" w:cs="Arial"/>
          <w:b/>
          <w:bCs/>
          <w:sz w:val="20"/>
          <w:szCs w:val="20"/>
        </w:rPr>
      </w:pPr>
    </w:p>
    <w:p w:rsidR="005B5067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120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Biztonsági okokból alkalmatlan oltóanyag: </w:t>
      </w: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Nincs.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b/>
          <w:bCs/>
          <w:sz w:val="20"/>
          <w:szCs w:val="20"/>
        </w:rPr>
      </w:pPr>
    </w:p>
    <w:p w:rsidR="001371F8" w:rsidRDefault="00D37EB3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7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Az anyagból vagy keverékből származó különleges veszélyek: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296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 lélegezze be a robbanás vagy tűz révén keletkezett gázokat. A tűz során sűrű füst keletkezhet.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5.3. Tűzoltóknak szóló javaslat: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Megfelelő légzőkészülék használata ajánlott.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6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tűzoltó vizet külön kell gyűjteni. Tilos a csatornába engedni.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6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Amennyiben biztonságos, távolítsa el a sértetlen csomagokat a veszély közvetlen közeléből.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6. SZAKASZ: Intézkedések véletlenszerű expozíciónál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6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6.1. Személyi óvintézkedések, egyéni védőeszközök és vészhelyzeti eljárások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1371F8" w:rsidRPr="005B5067">
          <w:pgSz w:w="11900" w:h="16836"/>
          <w:pgMar w:top="1181" w:right="1320" w:bottom="861" w:left="1240" w:header="720" w:footer="720" w:gutter="0"/>
          <w:cols w:space="720" w:equalWidth="0">
            <w:col w:w="9340"/>
          </w:cols>
          <w:noEndnote/>
        </w:sect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3. oldal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1371F8" w:rsidRPr="005B5067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MOQUETTE &amp; TESSUTI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21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Viseljen saját védőöltözetet. A baleset helyszínén csak a szükséges teendőket jól ismerő, kiképzett, megfelelő egyéni védőeszközöket viselő személyzet tartózkodhat.</w:t>
      </w:r>
    </w:p>
    <w:p w:rsidR="001371F8" w:rsidRPr="005B5067" w:rsidRDefault="00D37EB3" w:rsidP="005B5067">
      <w:pPr>
        <w:widowControl w:val="0"/>
        <w:autoSpaceDE w:val="0"/>
        <w:autoSpaceDN w:val="0"/>
        <w:adjustRightInd w:val="0"/>
        <w:spacing w:after="0" w:line="239" w:lineRule="auto"/>
        <w:ind w:left="1140" w:right="-21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Kövesse a védőintézkedéseket a 7. és 8. pontban felsoroltak szerint</w:t>
      </w:r>
    </w:p>
    <w:p w:rsidR="001371F8" w:rsidRPr="005B5067" w:rsidRDefault="00D37EB3" w:rsidP="005B5067">
      <w:pPr>
        <w:widowControl w:val="0"/>
        <w:autoSpaceDE w:val="0"/>
        <w:autoSpaceDN w:val="0"/>
        <w:adjustRightInd w:val="0"/>
        <w:spacing w:after="0" w:line="238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6.2. Környezetvédelmi óvintézkedések:</w:t>
      </w:r>
    </w:p>
    <w:p w:rsidR="005B5067" w:rsidRDefault="00D37EB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06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Ne hagyja bekerülni a talajvízbe. Ne hagyja bekerülni a csatornába/felszíni vizekbe.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0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fertőzött mosóvizet tartsa vissza és tárolja a megsemmisítésig.</w:t>
      </w:r>
    </w:p>
    <w:p w:rsidR="005B5067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Gázszivárgás, vagy annak csatornába, felszíni vízbe vagy talajvízbe kerülésének esetén értesítse az illetékes hatóságokat. </w:t>
      </w:r>
    </w:p>
    <w:p w:rsidR="001371F8" w:rsidRPr="005B5067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feltakarításhoz használandó anyagok: lekötő anyagok, homok, szerves anyagok</w:t>
      </w:r>
    </w:p>
    <w:p w:rsidR="001371F8" w:rsidRPr="005B5067" w:rsidRDefault="00D37EB3" w:rsidP="005B5067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5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területi elhatárolás és a szennyezésmentesítés módszerei és anyagai</w:t>
      </w: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A szennyeződés helyét bő vízzel fel kell mosni.</w:t>
      </w:r>
    </w:p>
    <w:p w:rsidR="001371F8" w:rsidRDefault="00D37EB3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7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Hivatkozás más szakaszokra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További és részletes információért ld. a 8. és 13. szakaszt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7. SZAKASZ: Kezelés és tárolás</w:t>
      </w:r>
    </w:p>
    <w:p w:rsidR="001371F8" w:rsidRDefault="00D37EB3" w:rsidP="005B506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7.1. A biztonságos kezelésre irányuló óvintézkedések</w:t>
      </w: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6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Kerülje a bőrrel és szemmel való érintkezést, a gőzök és párák belélegzését.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6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 használjon üres tárolót anélkül, hogy azt használat előtt kitakarítaná.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Szállítási tevékenységek előtt győződjön meg róla, hogy nincsen semmilyen összeférhetetlen maradvány a tárolókban.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62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szennyezett ruhadarabokat az étkezőterületre való belépés előtt cseréljük le. Munka közben enni és inni tilos.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ajánlott védőfelszerelésekről részletesebben ld. a 8. szakaszt.</w:t>
      </w:r>
    </w:p>
    <w:p w:rsidR="001371F8" w:rsidRPr="005B5067" w:rsidRDefault="00D37EB3" w:rsidP="005B5067">
      <w:pPr>
        <w:widowControl w:val="0"/>
        <w:numPr>
          <w:ilvl w:val="0"/>
          <w:numId w:val="6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biztonságos tárolás feltételei, az esetleges összeférhetetlenséggel együtt</w:t>
      </w: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09"/>
        <w:jc w:val="both"/>
        <w:rPr>
          <w:rFonts w:ascii="Arial" w:hAnsi="Arial" w:cs="Arial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 xml:space="preserve">Ételtől, italtól és állati takarmánytól távol tartandó.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09"/>
        <w:jc w:val="both"/>
        <w:rPr>
          <w:rFonts w:ascii="Arial" w:hAnsi="Arial" w:cs="Arial"/>
          <w:b/>
          <w:bCs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>Összeférhetetlen anyagok:</w:t>
      </w:r>
    </w:p>
    <w:p w:rsidR="001371F8" w:rsidRPr="005B5067" w:rsidRDefault="001371F8" w:rsidP="005B5067">
      <w:pPr>
        <w:widowControl w:val="0"/>
        <w:autoSpaceDE w:val="0"/>
        <w:autoSpaceDN w:val="0"/>
        <w:adjustRightInd w:val="0"/>
        <w:spacing w:after="0" w:line="1" w:lineRule="exact"/>
        <w:ind w:right="209"/>
        <w:rPr>
          <w:rFonts w:ascii="Arial" w:hAnsi="Arial" w:cs="Arial"/>
          <w:b/>
          <w:bCs/>
          <w:sz w:val="18"/>
          <w:szCs w:val="18"/>
          <w:lang w:val="hu-HU"/>
        </w:rPr>
      </w:pP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 w:right="209"/>
        <w:jc w:val="both"/>
        <w:rPr>
          <w:rFonts w:ascii="Arial" w:hAnsi="Arial" w:cs="Arial"/>
          <w:b/>
          <w:bCs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>Nincsenek.</w:t>
      </w: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209"/>
        <w:jc w:val="both"/>
        <w:rPr>
          <w:rFonts w:ascii="Arial" w:hAnsi="Arial" w:cs="Arial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 xml:space="preserve">Utasítások a tárolási körülményeket illetően: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209"/>
        <w:jc w:val="both"/>
        <w:rPr>
          <w:rFonts w:ascii="Arial" w:hAnsi="Arial" w:cs="Arial"/>
          <w:b/>
          <w:bCs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>Megfelelően szellőztetett helyen tárolandó.</w:t>
      </w:r>
    </w:p>
    <w:p w:rsidR="001371F8" w:rsidRPr="005B5067" w:rsidRDefault="00D37EB3" w:rsidP="005B5067">
      <w:pPr>
        <w:widowControl w:val="0"/>
        <w:numPr>
          <w:ilvl w:val="0"/>
          <w:numId w:val="6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5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Meghatározott végfelhasználás (végfelhasználások):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8. SZAKASZ: Az expozíció ellenőrzése/egyéni védelem</w:t>
      </w:r>
    </w:p>
    <w:p w:rsidR="001371F8" w:rsidRPr="005B5067" w:rsidRDefault="00D37EB3" w:rsidP="005B5067">
      <w:pPr>
        <w:widowControl w:val="0"/>
        <w:numPr>
          <w:ilvl w:val="0"/>
          <w:numId w:val="7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Ellenőrzési paraméterek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rPr>
          <w:rFonts w:ascii="Arial" w:hAnsi="Arial" w:cs="Arial"/>
          <w:b/>
          <w:bCs/>
          <w:sz w:val="18"/>
          <w:szCs w:val="18"/>
        </w:rPr>
      </w:pPr>
      <w:r w:rsidRPr="005B5067">
        <w:rPr>
          <w:rFonts w:ascii="Arial" w:hAnsi="Arial" w:cs="Arial"/>
          <w:sz w:val="18"/>
          <w:szCs w:val="18"/>
          <w:lang w:val="hu-HU"/>
        </w:rPr>
        <w:t>trietanol-amin - CAS szám: 111-42-2</w:t>
      </w:r>
    </w:p>
    <w:p w:rsidR="005B5067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493" w:firstLine="646"/>
        <w:rPr>
          <w:rFonts w:ascii="Arial" w:hAnsi="Arial" w:cs="Arial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 xml:space="preserve">ACGIH - LTE: 1 mg/m3 - Megjegyzések: Bőr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140" w:right="493" w:hanging="6"/>
        <w:rPr>
          <w:rFonts w:ascii="Arial" w:hAnsi="Arial" w:cs="Arial"/>
          <w:b/>
          <w:bCs/>
          <w:sz w:val="18"/>
          <w:szCs w:val="18"/>
        </w:rPr>
      </w:pPr>
      <w:r w:rsidRPr="005B5067">
        <w:rPr>
          <w:rFonts w:ascii="Arial" w:hAnsi="Arial" w:cs="Arial"/>
          <w:sz w:val="18"/>
          <w:szCs w:val="18"/>
          <w:lang w:val="hu-HU"/>
        </w:rPr>
        <w:t>Nátrium-hidroxid; marónátron CAS szám: 1310-73-2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460" w:firstLine="566"/>
        <w:rPr>
          <w:rFonts w:ascii="Arial" w:hAnsi="Arial" w:cs="Arial"/>
          <w:b/>
          <w:bCs/>
          <w:sz w:val="18"/>
          <w:szCs w:val="18"/>
        </w:rPr>
      </w:pPr>
      <w:r w:rsidRPr="005B5067">
        <w:rPr>
          <w:rFonts w:ascii="Arial" w:hAnsi="Arial" w:cs="Arial"/>
          <w:sz w:val="18"/>
          <w:szCs w:val="18"/>
          <w:lang w:val="hu-HU"/>
        </w:rPr>
        <w:t>TLV STEL - C 1,22 ppm - C 2 mg/m3 DNEL Expozíciós határértékek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rPr>
          <w:rFonts w:ascii="Arial" w:hAnsi="Arial" w:cs="Arial"/>
          <w:b/>
          <w:bCs/>
          <w:sz w:val="18"/>
          <w:szCs w:val="18"/>
        </w:rPr>
      </w:pPr>
      <w:r w:rsidRPr="005B5067"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604"/>
        <w:rPr>
          <w:rFonts w:ascii="Arial" w:hAnsi="Arial" w:cs="Arial"/>
          <w:sz w:val="18"/>
          <w:szCs w:val="18"/>
          <w:lang w:val="hu-HU"/>
        </w:rPr>
      </w:pPr>
      <w:r w:rsidRPr="005B5067">
        <w:rPr>
          <w:rFonts w:ascii="Arial" w:hAnsi="Arial" w:cs="Arial"/>
          <w:sz w:val="18"/>
          <w:szCs w:val="18"/>
          <w:lang w:val="hu-HU"/>
        </w:rPr>
        <w:t xml:space="preserve">PNEC Expozíciós határértékek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604"/>
        <w:rPr>
          <w:rFonts w:ascii="Arial" w:hAnsi="Arial" w:cs="Arial"/>
          <w:b/>
          <w:bCs/>
          <w:sz w:val="18"/>
          <w:szCs w:val="18"/>
        </w:rPr>
      </w:pPr>
      <w:r w:rsidRPr="005B5067"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1371F8" w:rsidRPr="005B5067" w:rsidRDefault="00D37EB3" w:rsidP="005B5067">
      <w:pPr>
        <w:widowControl w:val="0"/>
        <w:numPr>
          <w:ilvl w:val="0"/>
          <w:numId w:val="7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környezeti expozíció ellenőrzése:</w:t>
      </w:r>
    </w:p>
    <w:p w:rsidR="001371F8" w:rsidRDefault="00D37EB3" w:rsidP="005B506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Szemvédelem: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34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Használjon megfelelően illeszkedő védószemüveget, ne használjon kontaktlencsét. Bőrvédelem: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2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Viseljen teljeskörű védelmet nyújtó ruházatot, (pl.: pamut, műszálas, PVC vagy Viton) Kézvédelem:</w:t>
      </w: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Viseljen teljeskörű védelmet nyújtó kesztyűket (pl.: PVC, neoprén, gumikesztyű)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Légzőszervi védelem: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290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termék rendeltetésszerű használata esetén nem szükséges. Termikus veszélyek:</w:t>
      </w:r>
    </w:p>
    <w:p w:rsidR="001371F8" w:rsidRPr="005B5067" w:rsidRDefault="00D37EB3" w:rsidP="005B506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17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környezeti expozíció ellenőrzése: </w:t>
      </w: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17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Nincs.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5B5067" w:rsidRDefault="005B50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5B5067" w:rsidRDefault="005B50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9. SZAKASZ: Fizikai és kémiai tulajdonságok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9.1. Alapvető fizikai és kémiai tulajdonságok leírása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1371F8" w:rsidRPr="005B5067">
          <w:pgSz w:w="11900" w:h="16836"/>
          <w:pgMar w:top="1181" w:right="1520" w:bottom="861" w:left="1240" w:header="720" w:footer="720" w:gutter="0"/>
          <w:cols w:space="720" w:equalWidth="0">
            <w:col w:w="9140"/>
          </w:cols>
          <w:noEndnote/>
        </w:sect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 w:rsidP="005B506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4. oldal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1371F8" w:rsidRPr="005B5067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MOQUETTE &amp; TESSUTI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Default="001371F8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Halmazállapota és színe: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folyadék, sárga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Szaga: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jellegzetes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>Szagbküszöbérték: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</w:t>
      </w:r>
      <w:r>
        <w:rPr>
          <w:rFonts w:ascii="Arial" w:hAnsi="Arial" w:cs="Arial"/>
          <w:sz w:val="18"/>
          <w:szCs w:val="18"/>
        </w:rPr>
        <w:t>információ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pH érték: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13,5 +/- 0,5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Olvadási és fagyáspont: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Kezdeti forráspont és forrásponttartomány: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Gyúlékonyság (szilárd/gáz):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Felső/alsó gyulladási határ vagy robbanási tartományok: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Gőzsűrűség: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Lobbanáspont: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Párolgási sebesség: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Gőznyomás: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Relatív sűrűség: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1,07 +/- 0,01 gr/ml</w:t>
      </w:r>
    </w:p>
    <w:p w:rsidR="005B5067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vízben: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Kitűnő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olajban: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Megoszlási hányados: n-oktanol/víz: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Öngyulladási hőmérséklet: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Bomlási hőmérséklet: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Viszkozitás: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Robbanási határértékek: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Oxidáló tulajdonságok: </w:t>
      </w:r>
      <w:r w:rsidRPr="009B0BD8">
        <w:rPr>
          <w:rFonts w:ascii="Arial" w:hAnsi="Arial" w:cs="Arial"/>
          <w:sz w:val="18"/>
          <w:szCs w:val="18"/>
        </w:rPr>
        <w:tab/>
        <w:t>Nem áll rendelkezésre információ</w:t>
      </w:r>
    </w:p>
    <w:p w:rsidR="005B5067" w:rsidRPr="009B0BD8" w:rsidRDefault="005B5067" w:rsidP="005B5067">
      <w:pPr>
        <w:pStyle w:val="Csakszveg"/>
        <w:tabs>
          <w:tab w:val="left" w:pos="6096"/>
        </w:tabs>
        <w:ind w:left="567"/>
        <w:rPr>
          <w:rFonts w:ascii="Arial" w:hAnsi="Arial" w:cs="Arial"/>
          <w:b/>
          <w:sz w:val="18"/>
          <w:szCs w:val="18"/>
        </w:rPr>
      </w:pPr>
      <w:r w:rsidRPr="009B0BD8">
        <w:rPr>
          <w:rFonts w:ascii="Arial" w:hAnsi="Arial" w:cs="Arial"/>
          <w:b/>
          <w:sz w:val="18"/>
          <w:szCs w:val="18"/>
        </w:rPr>
        <w:t>9.2. Egyéb információk: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Elegyíthetőség: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zsírban: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Vezetőképesség: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5B5067" w:rsidRPr="009B0BD8" w:rsidRDefault="005B5067" w:rsidP="005B5067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A termék anyagához kapcsolódó tulajdonságok </w:t>
      </w:r>
      <w:r w:rsidRPr="009B0BD8">
        <w:rPr>
          <w:rFonts w:ascii="Arial" w:hAnsi="Arial" w:cs="Arial"/>
          <w:sz w:val="18"/>
          <w:szCs w:val="18"/>
        </w:rPr>
        <w:tab/>
        <w:t>Nem áll rendelkezésre információ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10. SZAKASZ: Stabilitás és reakciókészség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10.1. Reakciókészség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10.2. Kémiai stabilitás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10.3. Veszélyes reakciók lehetősége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 keverje össze más termékekkel. Veszélyes gázok képződhetnek.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10.4. Kerülendő körülmények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1371F8" w:rsidRDefault="00D37EB3">
      <w:pPr>
        <w:widowControl w:val="0"/>
        <w:numPr>
          <w:ilvl w:val="0"/>
          <w:numId w:val="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Nem összeférhető anyagok: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1371F8" w:rsidRDefault="00D37EB3">
      <w:pPr>
        <w:widowControl w:val="0"/>
        <w:numPr>
          <w:ilvl w:val="0"/>
          <w:numId w:val="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Veszélyes bomlástermékek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11. SZAKASZ: Toxikológiai adatok:</w:t>
      </w:r>
    </w:p>
    <w:p w:rsidR="001371F8" w:rsidRDefault="00D37EB3">
      <w:pPr>
        <w:widowControl w:val="0"/>
        <w:numPr>
          <w:ilvl w:val="0"/>
          <w:numId w:val="9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toxikológiai hatásokra vonatkozó információ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b/>
          <w:bCs/>
          <w:sz w:val="20"/>
          <w:szCs w:val="20"/>
        </w:rPr>
      </w:pPr>
    </w:p>
    <w:p w:rsidR="00727C80" w:rsidRDefault="00D37EB3" w:rsidP="00727C8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88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keverék toxikológiai adatai: </w:t>
      </w:r>
    </w:p>
    <w:p w:rsidR="001371F8" w:rsidRPr="00727C80" w:rsidRDefault="00D37EB3" w:rsidP="00727C8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880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1371F8" w:rsidRPr="00727C80" w:rsidRDefault="00D37EB3" w:rsidP="00727C80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2500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keverékben található fő alkotóelemek toxikológiai adatai: Tetrakálium- pirofoszfát CAS szám: 7320-34-5</w:t>
      </w:r>
    </w:p>
    <w:p w:rsidR="001371F8" w:rsidRDefault="00D37EB3" w:rsidP="00727C80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a) akut toxicitás:</w:t>
      </w: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2112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LD50 - Útvonal: Orális - Tesztalany: Patkány &gt; 2000 mg/kg Teszt: LD50 - Útvonal: Bőr - Tesztalany: Nyúl &gt; 4640 mg/kg</w:t>
      </w: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94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trietanol-amin - CAS szám: 111-42-2 a) akut toxicitás:</w:t>
      </w:r>
    </w:p>
    <w:p w:rsid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700" w:right="128"/>
        <w:rPr>
          <w:rFonts w:ascii="Arial" w:hAnsi="Arial" w:cs="Arial"/>
          <w:sz w:val="18"/>
          <w:szCs w:val="18"/>
          <w:lang w:val="hu-HU"/>
        </w:rPr>
      </w:pPr>
      <w:r w:rsidRPr="000D7E4B">
        <w:rPr>
          <w:rFonts w:ascii="Arial" w:hAnsi="Arial" w:cs="Arial"/>
          <w:sz w:val="18"/>
          <w:szCs w:val="18"/>
          <w:lang w:val="hu-HU"/>
        </w:rPr>
        <w:t xml:space="preserve">Teszt: LD50 - Útvonal: Orális - Tesztalany: Patkány 710 mg/kg </w:t>
      </w:r>
    </w:p>
    <w:p w:rsidR="001371F8" w:rsidRP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700" w:right="128"/>
        <w:rPr>
          <w:rFonts w:ascii="Times New Roman" w:hAnsi="Times New Roman" w:cs="Times New Roman"/>
          <w:sz w:val="18"/>
          <w:szCs w:val="18"/>
          <w:lang w:val="hu-HU"/>
        </w:rPr>
      </w:pPr>
      <w:r w:rsidRPr="000D7E4B">
        <w:rPr>
          <w:rFonts w:ascii="Arial" w:hAnsi="Arial" w:cs="Arial"/>
          <w:sz w:val="18"/>
          <w:szCs w:val="18"/>
          <w:lang w:val="hu-HU"/>
        </w:rPr>
        <w:t>Teszt: LD50 - Útvonal: Bőr - Tesztalany: Nyúl 12200 mg/kg</w:t>
      </w:r>
    </w:p>
    <w:p w:rsid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8" w:firstLine="566"/>
        <w:rPr>
          <w:rFonts w:ascii="Arial" w:hAnsi="Arial" w:cs="Arial"/>
          <w:sz w:val="18"/>
          <w:szCs w:val="18"/>
          <w:lang w:val="hu-HU"/>
        </w:rPr>
      </w:pPr>
      <w:r w:rsidRPr="000D7E4B">
        <w:rPr>
          <w:rFonts w:ascii="Arial" w:hAnsi="Arial" w:cs="Arial"/>
          <w:sz w:val="18"/>
          <w:szCs w:val="18"/>
          <w:lang w:val="hu-HU"/>
        </w:rPr>
        <w:t>Teszt: LCLo - Útvonal: Belélegzés - Tesztalany: Patkány</w:t>
      </w:r>
      <w:r>
        <w:rPr>
          <w:rFonts w:ascii="Arial" w:hAnsi="Arial" w:cs="Arial"/>
          <w:sz w:val="18"/>
          <w:szCs w:val="18"/>
          <w:lang w:val="hu-HU"/>
        </w:rPr>
        <w:t xml:space="preserve"> = 1,9 mg/m3 </w:t>
      </w: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8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C11-13 Pareth- 10 - CAS szám: 68439-54-3</w:t>
      </w:r>
    </w:p>
    <w:p w:rsidR="001371F8" w:rsidRDefault="00D37EB3" w:rsidP="00727C80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a) akut toxicitás:</w:t>
      </w: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LD50 - Útvonal: Orális - Tesztalany: Patkány &gt; 300-2000 mg/kg - Forrás: Teszt/Bibliográfia szállítója</w:t>
      </w:r>
    </w:p>
    <w:p w:rsidR="001371F8" w:rsidRDefault="001371F8" w:rsidP="00727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71F8">
          <w:pgSz w:w="11900" w:h="16836"/>
          <w:pgMar w:top="1181" w:right="1460" w:bottom="861" w:left="1240" w:header="720" w:footer="720" w:gutter="0"/>
          <w:cols w:space="720" w:equalWidth="0">
            <w:col w:w="9200"/>
          </w:cols>
          <w:noEndnote/>
        </w:sectPr>
      </w:pPr>
    </w:p>
    <w:p w:rsidR="001371F8" w:rsidRDefault="001371F8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0D7E4B" w:rsidRDefault="000D7E4B" w:rsidP="000D7E4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1371F8" w:rsidRP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5. oldal</w:t>
      </w:r>
    </w:p>
    <w:p w:rsidR="001371F8" w:rsidRPr="000D7E4B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1371F8" w:rsidRPr="000D7E4B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MOQUETTE &amp; TESSUTI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Default="001371F8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0D7E4B" w:rsidRDefault="00D37EB3" w:rsidP="000D7E4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17" w:lineRule="auto"/>
        <w:ind w:left="1140" w:right="-58" w:firstLine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LD50 - Útv</w:t>
      </w:r>
      <w:r w:rsidR="000D7E4B">
        <w:rPr>
          <w:rFonts w:ascii="Arial" w:hAnsi="Arial" w:cs="Arial"/>
          <w:sz w:val="18"/>
          <w:szCs w:val="18"/>
          <w:lang w:val="hu-HU"/>
        </w:rPr>
        <w:t>onal: Bőr - Tesztalany: Patkány&gt; 2000 mg/kg-Forrás:</w:t>
      </w:r>
      <w:r>
        <w:rPr>
          <w:rFonts w:ascii="Arial" w:hAnsi="Arial" w:cs="Arial"/>
          <w:sz w:val="18"/>
          <w:szCs w:val="18"/>
          <w:lang w:val="hu-HU"/>
        </w:rPr>
        <w:t xml:space="preserve">Teszt/Bibliográfia szállítója </w:t>
      </w:r>
    </w:p>
    <w:p w:rsidR="001371F8" w:rsidRPr="000D7E4B" w:rsidRDefault="000D7E4B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00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</w:t>
      </w:r>
      <w:r w:rsidR="00D37EB3">
        <w:rPr>
          <w:rFonts w:ascii="Arial" w:hAnsi="Arial" w:cs="Arial"/>
          <w:sz w:val="18"/>
          <w:szCs w:val="18"/>
          <w:lang w:val="hu-HU"/>
        </w:rPr>
        <w:t>) bőrkorrózió/bőrirritáció:</w:t>
      </w:r>
    </w:p>
    <w:p w:rsidR="001371F8" w:rsidRP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Bőrkorrozív - Útvonal: Bőr - Tesztalany: Nyúl Negatív - Forrás: Teszt/Bibliográfia szállítója</w:t>
      </w:r>
    </w:p>
    <w:p w:rsidR="001371F8" w:rsidRDefault="00D37EB3">
      <w:pPr>
        <w:widowControl w:val="0"/>
        <w:numPr>
          <w:ilvl w:val="1"/>
          <w:numId w:val="10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39" w:lineRule="auto"/>
        <w:ind w:left="1820" w:hanging="11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Megjegyzések: Nem irritatív</w:t>
      </w:r>
    </w:p>
    <w:p w:rsidR="001371F8" w:rsidRPr="000D7E4B" w:rsidRDefault="00D37EB3" w:rsidP="000D7E4B">
      <w:pPr>
        <w:widowControl w:val="0"/>
        <w:numPr>
          <w:ilvl w:val="0"/>
          <w:numId w:val="10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9" w:lineRule="auto"/>
        <w:ind w:left="1340" w:hanging="1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súlyos szemkárosodás/szemirritáció;</w:t>
      </w: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Szemmaró hatás- Útvonal: Bőr - Tesztalany: Nyúl Pozitív - Forrás: Teszt/Bibliográfia szállítója - Megjegyzések: Súlyos szemkárosodást okozhat</w:t>
      </w:r>
    </w:p>
    <w:p w:rsidR="001371F8" w:rsidRDefault="00D37EB3" w:rsidP="000D7E4B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d) légzőszervi- vagy bőrérzékenység;</w:t>
      </w: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Bőrérzékenység - Útvonal: Bőr Negatív - Forrás: Teszt/Bibliográfia szállítója - Megjegyzések: Tengerimalac - Nincs érzékenység</w:t>
      </w:r>
    </w:p>
    <w:p w:rsidR="001371F8" w:rsidRDefault="00D37EB3" w:rsidP="000D7E4B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e) csírasejt-mutagenitás:</w:t>
      </w: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8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Mutagenitás Negatív - Forrás: Teszt/Bibliográfia szállítója - Megjegyzések: Ames-teszt - Nincs mutagenitás</w:t>
      </w:r>
    </w:p>
    <w:p w:rsidR="001371F8" w:rsidRDefault="00D37EB3" w:rsidP="000D7E4B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f) rákkeltő hatás;</w:t>
      </w: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2840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Rákkeltő hatás Negatív - Forrás: Bibliográfia szállítója g) reprodukciós toxicitás:</w:t>
      </w:r>
    </w:p>
    <w:p w:rsidR="001371F8" w:rsidRDefault="00D37EB3" w:rsidP="000D7E4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17" w:lineRule="auto"/>
        <w:ind w:left="1700" w:right="8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Reprodukciós toxicitás = - Forrás: Bibliográfia s</w:t>
      </w:r>
      <w:r w:rsidR="000D7E4B">
        <w:rPr>
          <w:rFonts w:ascii="Arial" w:hAnsi="Arial" w:cs="Arial"/>
          <w:sz w:val="18"/>
          <w:szCs w:val="18"/>
          <w:lang w:val="hu-HU"/>
        </w:rPr>
        <w:t xml:space="preserve">zállítója - Megjegyzések: NOAL </w:t>
      </w:r>
      <w:r>
        <w:rPr>
          <w:rFonts w:ascii="Arial" w:hAnsi="Arial" w:cs="Arial"/>
          <w:sz w:val="18"/>
          <w:szCs w:val="18"/>
          <w:lang w:val="hu-HU"/>
        </w:rPr>
        <w:t>: (g)&gt;250mg/kg|(F1)&gt;250mg/kg;(F2)&gt;250mg/kg (testúly/nap értelemben)</w:t>
      </w:r>
    </w:p>
    <w:p w:rsidR="001371F8" w:rsidRDefault="00D37EB3" w:rsidP="000D7E4B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h) STOT- egyszeri expozíció;</w:t>
      </w: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636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STOT = - Megjegyzések: Nem minősül bódító jellegűnek i) STOT - ismételt expozíció: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STOT = - Megjegyzések: Nem minősül bódító jellegűnek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Eltérő rendelkezés hiányában a 453/2010/EC szabályzat értelmében kért, lejjebb felsorolt információk esetében nem áll rendelkezésre adat:</w:t>
      </w:r>
    </w:p>
    <w:p w:rsidR="001371F8" w:rsidRDefault="00D37EB3">
      <w:pPr>
        <w:widowControl w:val="0"/>
        <w:numPr>
          <w:ilvl w:val="0"/>
          <w:numId w:val="11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akut toxicitás;</w:t>
      </w:r>
    </w:p>
    <w:p w:rsidR="001371F8" w:rsidRDefault="00D37EB3">
      <w:pPr>
        <w:widowControl w:val="0"/>
        <w:numPr>
          <w:ilvl w:val="0"/>
          <w:numId w:val="11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bőrkorrózió/bőrirritáció;</w:t>
      </w:r>
    </w:p>
    <w:p w:rsidR="001371F8" w:rsidRPr="000D7E4B" w:rsidRDefault="00D37EB3" w:rsidP="000D7E4B">
      <w:pPr>
        <w:widowControl w:val="0"/>
        <w:numPr>
          <w:ilvl w:val="0"/>
          <w:numId w:val="11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9" w:lineRule="auto"/>
        <w:ind w:left="1340" w:hanging="1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súlyos szemkárosodás/szemirritáció;</w:t>
      </w:r>
    </w:p>
    <w:p w:rsidR="001371F8" w:rsidRDefault="00D37EB3">
      <w:pPr>
        <w:widowControl w:val="0"/>
        <w:numPr>
          <w:ilvl w:val="0"/>
          <w:numId w:val="11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légzőszervi- vagy bőrérzékenység;</w:t>
      </w:r>
    </w:p>
    <w:p w:rsidR="001371F8" w:rsidRDefault="00D37EB3">
      <w:pPr>
        <w:widowControl w:val="0"/>
        <w:numPr>
          <w:ilvl w:val="0"/>
          <w:numId w:val="11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csírasejt-mutagenitás;</w:t>
      </w:r>
    </w:p>
    <w:p w:rsidR="001371F8" w:rsidRDefault="00D37EB3">
      <w:pPr>
        <w:widowControl w:val="0"/>
        <w:numPr>
          <w:ilvl w:val="0"/>
          <w:numId w:val="11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rákkeltő hatás;</w:t>
      </w:r>
    </w:p>
    <w:p w:rsidR="001371F8" w:rsidRPr="000D7E4B" w:rsidRDefault="00D37EB3" w:rsidP="000D7E4B">
      <w:pPr>
        <w:widowControl w:val="0"/>
        <w:numPr>
          <w:ilvl w:val="0"/>
          <w:numId w:val="11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reprodukciós toxicitás;</w:t>
      </w:r>
    </w:p>
    <w:p w:rsidR="001371F8" w:rsidRDefault="00D37EB3">
      <w:pPr>
        <w:widowControl w:val="0"/>
        <w:numPr>
          <w:ilvl w:val="0"/>
          <w:numId w:val="11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STOT- egyszeri expozíció;</w:t>
      </w:r>
    </w:p>
    <w:p w:rsidR="001371F8" w:rsidRDefault="00D37EB3">
      <w:pPr>
        <w:widowControl w:val="0"/>
        <w:numPr>
          <w:ilvl w:val="0"/>
          <w:numId w:val="11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STOT - ismételt expozíció;</w:t>
      </w:r>
    </w:p>
    <w:p w:rsidR="001371F8" w:rsidRDefault="00D37EB3">
      <w:pPr>
        <w:widowControl w:val="0"/>
        <w:numPr>
          <w:ilvl w:val="0"/>
          <w:numId w:val="11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belégzési veszélyek.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0D7E4B" w:rsidRDefault="000D7E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12. SZAKASZ: Ökológiai információk: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6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12.1. Toxicitás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0D7E4B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termék rendeltetésszerű használata ajánlott annak érdekében, hogy a termék ne kerülhessen a környezetbe. </w:t>
      </w: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trietanol-amin - CAS szám: 111-42-2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 w:rsidP="000D7E4B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a) Akut toxicitás vízben:</w:t>
      </w:r>
    </w:p>
    <w:p w:rsid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700" w:right="1927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Végpont: EC50 - Daphnia (kis vízibolha) = 55 mg/l - Időtartam (óra) 48 Végpont: EC50 - Alga = 2,2mg/l - Időtartam (óra): 96 </w:t>
      </w:r>
    </w:p>
    <w:p w:rsidR="001371F8" w:rsidRP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700" w:right="192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LC50 - Hal = 1460mg/l - Időtartam (óra): 96</w:t>
      </w:r>
    </w:p>
    <w:p w:rsid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77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C11-13 Pareth- 10 - CAS szám: 68439-54-3 </w:t>
      </w:r>
    </w:p>
    <w:p w:rsidR="001371F8" w:rsidRP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77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a) Akut toxicitás vízben:</w:t>
      </w:r>
    </w:p>
    <w:p w:rsidR="001371F8" w:rsidRP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65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LC50 - Hal &gt; 1-10 mg/l - Időtartam (óra): 96 - Megjegyzések: OECD TG 203 Teszt/Bibliográfia szállítója</w:t>
      </w:r>
    </w:p>
    <w:p w:rsid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-5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Végpont: EC50 - Daphnia (kis vízibolha) &gt; 1-10 mg/l - Időtartam (óra): 48 - Megjegyzések: </w:t>
      </w:r>
    </w:p>
    <w:p w:rsidR="001371F8" w:rsidRP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-5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OECD TG 202 Teszt/Bibliográfia szállítója </w:t>
      </w:r>
    </w:p>
    <w:p w:rsidR="001371F8" w:rsidRP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36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Végpont: EC50 - Alga &gt; 1-10 mg/l - Időtartam (óra) 72 - Megjegyzések: OECD TG 201 Teszt/Bibliográfia szállítója </w:t>
      </w:r>
    </w:p>
    <w:p w:rsidR="001371F8" w:rsidRDefault="00D37EB3" w:rsidP="000D7E4B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c) Baktérium toxicitás:</w:t>
      </w: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620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Végpont: EC50 - Baktérium 140 mg/l e) Növényi toxicitás: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Végpont: NOEC</w:t>
      </w:r>
      <w:r w:rsidR="000D7E4B">
        <w:rPr>
          <w:rFonts w:ascii="Arial" w:hAnsi="Arial" w:cs="Arial"/>
          <w:sz w:val="18"/>
          <w:szCs w:val="18"/>
          <w:lang w:val="hu-HU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- Tesztalany: Alga 10 mg/kg - Megjegyzések: OECD TG 301</w:t>
      </w:r>
    </w:p>
    <w:p w:rsidR="001371F8" w:rsidRPr="000D7E4B" w:rsidRDefault="00D37EB3" w:rsidP="000D7E4B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8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Perzisztencia és lebonthatóság</w:t>
      </w: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C11-13 Pareth- 10 - CAS szám: 68439-54-3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71F8">
          <w:pgSz w:w="11900" w:h="16836"/>
          <w:pgMar w:top="1181" w:right="1220" w:bottom="861" w:left="1240" w:header="720" w:footer="720" w:gutter="0"/>
          <w:cols w:space="720" w:equalWidth="0">
            <w:col w:w="9440"/>
          </w:cols>
          <w:noEndnote/>
        </w:sectPr>
      </w:pPr>
    </w:p>
    <w:p w:rsidR="001371F8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1371F8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6. oldal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71F8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MOQUETTE &amp; TESSUTI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Default="001371F8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Lebonthatóság: Gyorsan lebontható - Teszt: Nem áll rendelkezésre információ - Időtartam: Nem áll rendelkezésre információ - %: 60 - Megjegyzések: OECD TG 301B &gt;60% 28d aerob</w:t>
      </w:r>
    </w:p>
    <w:p w:rsidR="001371F8" w:rsidRDefault="00D37EB3">
      <w:pPr>
        <w:widowControl w:val="0"/>
        <w:numPr>
          <w:ilvl w:val="0"/>
          <w:numId w:val="1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5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Bioakkumulációs képesség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1371F8" w:rsidRDefault="00D37EB3">
      <w:pPr>
        <w:widowControl w:val="0"/>
        <w:numPr>
          <w:ilvl w:val="0"/>
          <w:numId w:val="1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Mobilitás a talajban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numPr>
          <w:ilvl w:val="0"/>
          <w:numId w:val="14"/>
        </w:numPr>
        <w:tabs>
          <w:tab w:val="clear" w:pos="720"/>
          <w:tab w:val="num" w:pos="1073"/>
        </w:tabs>
        <w:overflowPunct w:val="0"/>
        <w:autoSpaceDE w:val="0"/>
        <w:autoSpaceDN w:val="0"/>
        <w:adjustRightInd w:val="0"/>
        <w:spacing w:after="0" w:line="206" w:lineRule="auto"/>
        <w:ind w:left="1140" w:right="4120" w:hanging="56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 xml:space="preserve">PBT és vPvB értékelés </w:t>
      </w:r>
      <w:r>
        <w:rPr>
          <w:rFonts w:ascii="Arial" w:hAnsi="Arial" w:cs="Arial"/>
          <w:sz w:val="18"/>
          <w:szCs w:val="18"/>
          <w:lang w:val="hu-HU"/>
        </w:rPr>
        <w:t>vPvB anyagok: Nincsenek - PBT anyagok: Nincsenek</w:t>
      </w:r>
    </w:p>
    <w:p w:rsidR="001371F8" w:rsidRDefault="00D37EB3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7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Egyéb káros hatások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13. SZAKASZ: Ártalmatlanítási szempontok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13.1. Hulladékkezelési módszerek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</w:rPr>
      </w:pPr>
    </w:p>
    <w:p w:rsidR="001371F8" w:rsidRPr="005B5067" w:rsidRDefault="00D37EB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Szállítassa el a jóváhagyott hulladékártalmatlanító üzemekbe, vagy felügyelt körülmények között működő hulladékégetőbe. Tevékenységei során vegye figyelembe a hatályban levő helyi és nemzeti szabályozásokat.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14. SZAKASZ: Szállításra vonatkozó információk: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Pr="000D7E4B" w:rsidRDefault="00D37EB3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18"/>
          <w:szCs w:val="18"/>
          <w:lang w:val="hu-HU"/>
        </w:rPr>
      </w:pPr>
      <w:r w:rsidRPr="000D7E4B">
        <w:rPr>
          <w:rFonts w:ascii="Arial" w:hAnsi="Arial" w:cs="Arial"/>
          <w:sz w:val="18"/>
          <w:szCs w:val="18"/>
          <w:lang w:val="hu-HU"/>
        </w:rPr>
        <w:t>14.1. UN szám:</w:t>
      </w:r>
    </w:p>
    <w:p w:rsidR="001371F8" w:rsidRPr="000D7E4B" w:rsidRDefault="00D37EB3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18"/>
          <w:szCs w:val="18"/>
          <w:lang w:val="it-IT"/>
        </w:rPr>
      </w:pPr>
      <w:r w:rsidRPr="000D7E4B">
        <w:rPr>
          <w:rFonts w:ascii="Arial" w:hAnsi="Arial" w:cs="Arial"/>
          <w:sz w:val="18"/>
          <w:szCs w:val="18"/>
          <w:lang w:val="hu-HU"/>
        </w:rPr>
        <w:t>ADR- UN szám:</w:t>
      </w:r>
      <w:r w:rsidRPr="000D7E4B">
        <w:rPr>
          <w:sz w:val="18"/>
          <w:szCs w:val="18"/>
          <w:lang w:val="hu-HU"/>
        </w:rPr>
        <w:tab/>
      </w:r>
      <w:r w:rsidRPr="000D7E4B">
        <w:rPr>
          <w:rFonts w:ascii="Arial" w:hAnsi="Arial" w:cs="Arial"/>
          <w:sz w:val="18"/>
          <w:szCs w:val="18"/>
          <w:lang w:val="hu-HU"/>
        </w:rPr>
        <w:t xml:space="preserve"> Nem áll rendelkezésre in formáció</w:t>
      </w:r>
    </w:p>
    <w:p w:rsidR="001371F8" w:rsidRPr="000D7E4B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18"/>
          <w:szCs w:val="18"/>
          <w:lang w:val="it-IT"/>
        </w:rPr>
      </w:pPr>
      <w:r w:rsidRPr="000D7E4B">
        <w:rPr>
          <w:rFonts w:ascii="Arial" w:hAnsi="Arial" w:cs="Arial"/>
          <w:sz w:val="18"/>
          <w:szCs w:val="18"/>
          <w:lang w:val="hu-HU"/>
        </w:rPr>
        <w:t>A szállítási rendelkezések értelmében nem minősül veszélyesnek.</w:t>
      </w:r>
    </w:p>
    <w:p w:rsidR="001371F8" w:rsidRPr="000D7E4B" w:rsidRDefault="00D37EB3" w:rsidP="000D7E4B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18"/>
          <w:szCs w:val="18"/>
          <w:lang w:val="it-IT"/>
        </w:rPr>
      </w:pPr>
      <w:r w:rsidRPr="000D7E4B">
        <w:rPr>
          <w:rFonts w:ascii="Arial" w:hAnsi="Arial" w:cs="Arial"/>
          <w:sz w:val="18"/>
          <w:szCs w:val="18"/>
          <w:lang w:val="hu-HU"/>
        </w:rPr>
        <w:t>ADR- UN szám:</w:t>
      </w:r>
      <w:r w:rsidRPr="000D7E4B">
        <w:rPr>
          <w:sz w:val="18"/>
          <w:szCs w:val="18"/>
          <w:lang w:val="hu-HU"/>
        </w:rPr>
        <w:tab/>
      </w:r>
      <w:r w:rsidRPr="000D7E4B">
        <w:rPr>
          <w:rFonts w:ascii="Arial" w:hAnsi="Arial" w:cs="Arial"/>
          <w:sz w:val="18"/>
          <w:szCs w:val="18"/>
          <w:lang w:val="hu-HU"/>
        </w:rPr>
        <w:t xml:space="preserve"> Nem áll rendelkezésre in formáció</w:t>
      </w:r>
    </w:p>
    <w:p w:rsidR="001371F8" w:rsidRPr="000D7E4B" w:rsidRDefault="00D37EB3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18"/>
          <w:szCs w:val="18"/>
          <w:lang w:val="it-IT"/>
        </w:rPr>
      </w:pPr>
      <w:r w:rsidRPr="000D7E4B">
        <w:rPr>
          <w:rFonts w:ascii="Arial" w:hAnsi="Arial" w:cs="Arial"/>
          <w:sz w:val="18"/>
          <w:szCs w:val="18"/>
          <w:lang w:val="hu-HU"/>
        </w:rPr>
        <w:t>ADR- UN szám:</w:t>
      </w:r>
      <w:r w:rsidRPr="000D7E4B">
        <w:rPr>
          <w:sz w:val="18"/>
          <w:szCs w:val="18"/>
          <w:lang w:val="hu-HU"/>
        </w:rPr>
        <w:tab/>
      </w:r>
      <w:r w:rsidRPr="000D7E4B">
        <w:rPr>
          <w:rFonts w:ascii="Arial" w:hAnsi="Arial" w:cs="Arial"/>
          <w:sz w:val="18"/>
          <w:szCs w:val="18"/>
          <w:lang w:val="hu-HU"/>
        </w:rPr>
        <w:t xml:space="preserve"> Nem áll rendelkezésre in formáció</w:t>
      </w:r>
    </w:p>
    <w:p w:rsidR="001371F8" w:rsidRPr="000D7E4B" w:rsidRDefault="00D37EB3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18"/>
          <w:szCs w:val="18"/>
          <w:lang w:val="it-IT"/>
        </w:rPr>
      </w:pPr>
      <w:r w:rsidRPr="000D7E4B">
        <w:rPr>
          <w:rFonts w:ascii="Arial" w:hAnsi="Arial" w:cs="Arial"/>
          <w:sz w:val="18"/>
          <w:szCs w:val="18"/>
          <w:lang w:val="hu-HU"/>
        </w:rPr>
        <w:t>14.2. Az ENSZ szerinti megfelelő szállítási megnevezés</w:t>
      </w:r>
    </w:p>
    <w:p w:rsidR="001371F8" w:rsidRPr="000D7E4B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18"/>
          <w:szCs w:val="18"/>
          <w:lang w:val="it-IT"/>
        </w:rPr>
      </w:pPr>
      <w:r w:rsidRPr="000D7E4B"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1371F8" w:rsidRPr="000D7E4B" w:rsidRDefault="00D37EB3" w:rsidP="000D7E4B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18"/>
          <w:szCs w:val="18"/>
          <w:lang w:val="it-IT"/>
        </w:rPr>
      </w:pPr>
      <w:r w:rsidRPr="000D7E4B">
        <w:rPr>
          <w:rFonts w:ascii="Arial" w:hAnsi="Arial" w:cs="Arial"/>
          <w:sz w:val="18"/>
          <w:szCs w:val="18"/>
          <w:lang w:val="hu-HU"/>
        </w:rPr>
        <w:t>14.3. Szállítási veszélyességi osztály(ok)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14.4. Csomagolási csoport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1371F8" w:rsidRPr="005B5067" w:rsidRDefault="00D37EB3" w:rsidP="000D7E4B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14.5. Környezeti veszélyek</w:t>
      </w:r>
    </w:p>
    <w:p w:rsidR="001371F8" w:rsidRPr="005B5067" w:rsidRDefault="00D37EB3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ADR környezetet szennyező anyag: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Nincs</w:t>
      </w:r>
    </w:p>
    <w:p w:rsidR="001371F8" w:rsidRPr="005B5067" w:rsidRDefault="00D37EB3" w:rsidP="000D7E4B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IMDG tenger-szennyező anyag: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Nincs</w:t>
      </w:r>
    </w:p>
    <w:p w:rsidR="000D7E4B" w:rsidRPr="000D7E4B" w:rsidRDefault="00D37EB3" w:rsidP="000D7E4B">
      <w:pPr>
        <w:widowControl w:val="0"/>
        <w:numPr>
          <w:ilvl w:val="0"/>
          <w:numId w:val="15"/>
        </w:numPr>
        <w:tabs>
          <w:tab w:val="clear" w:pos="720"/>
          <w:tab w:val="num" w:pos="1027"/>
        </w:tabs>
        <w:overflowPunct w:val="0"/>
        <w:autoSpaceDE w:val="0"/>
        <w:autoSpaceDN w:val="0"/>
        <w:adjustRightInd w:val="0"/>
        <w:spacing w:after="0" w:line="217" w:lineRule="auto"/>
        <w:ind w:left="1140" w:right="735" w:hanging="565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 xml:space="preserve">A felhasználót érintő különleges óvintézkedések </w:t>
      </w:r>
    </w:p>
    <w:p w:rsidR="001371F8" w:rsidRPr="005B5067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735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Nem áll rendlekezésre információ</w:t>
      </w:r>
    </w:p>
    <w:p w:rsidR="000D7E4B" w:rsidRPr="000D7E4B" w:rsidRDefault="00D37EB3" w:rsidP="000D7E4B">
      <w:pPr>
        <w:widowControl w:val="0"/>
        <w:numPr>
          <w:ilvl w:val="0"/>
          <w:numId w:val="15"/>
        </w:numPr>
        <w:tabs>
          <w:tab w:val="clear" w:pos="720"/>
          <w:tab w:val="num" w:pos="1027"/>
        </w:tabs>
        <w:overflowPunct w:val="0"/>
        <w:autoSpaceDE w:val="0"/>
        <w:autoSpaceDN w:val="0"/>
        <w:adjustRightInd w:val="0"/>
        <w:spacing w:after="0" w:line="217" w:lineRule="auto"/>
        <w:ind w:left="1140" w:right="1585" w:hanging="565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A M</w:t>
      </w:r>
      <w:r w:rsidR="000D7E4B">
        <w:rPr>
          <w:rFonts w:ascii="Arial" w:hAnsi="Arial" w:cs="Arial"/>
          <w:sz w:val="18"/>
          <w:szCs w:val="18"/>
          <w:lang w:val="hu-HU"/>
        </w:rPr>
        <w:t>ARPOL 73/78 II. melléklete és az</w:t>
      </w:r>
      <w:r>
        <w:rPr>
          <w:rFonts w:ascii="Arial" w:hAnsi="Arial" w:cs="Arial"/>
          <w:sz w:val="18"/>
          <w:szCs w:val="18"/>
          <w:lang w:val="hu-HU"/>
        </w:rPr>
        <w:t xml:space="preserve"> IBC kódex szerinti ömlesztett szállítás </w:t>
      </w:r>
    </w:p>
    <w:p w:rsidR="001371F8" w:rsidRPr="005B5067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585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Nem áll rendelkezésre adat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5B5067" w:rsidRDefault="00D37EB3" w:rsidP="000D7E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lang w:val="hu-HU"/>
        </w:rPr>
        <w:t>15. SZAKASZ: Szabályozással kapcsolatos információk:</w:t>
      </w:r>
    </w:p>
    <w:p w:rsid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880" w:hanging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15.1. Az adott anyaggal vagy keverékkel kapcsolatos biztonsági, egészségügyi és környezetvédelmi előírások/ jogszabályok </w:t>
      </w:r>
    </w:p>
    <w:p w:rsidR="001371F8" w:rsidRP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880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67/548/EGK irányelv (veszélyes anyagok osztályozása, csomagolása és címkézése)</w:t>
      </w:r>
    </w:p>
    <w:p w:rsid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09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99/45/EK irányelv (veszélyes anyagok osztályozása, csomagolása és címkézése) </w:t>
      </w:r>
    </w:p>
    <w:p w:rsidR="001371F8" w:rsidRPr="005B5067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09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98/24/EK (kémiai anyagok munka során felmerülő veszélyei)</w:t>
      </w:r>
    </w:p>
    <w:p w:rsidR="001371F8" w:rsidRPr="005B5067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719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2000/39/EK irányelv (foglalkozási expozíciós határértékek) 2006/8/EK irányelv</w:t>
      </w:r>
    </w:p>
    <w:p w:rsid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140" w:right="47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1907/2006 EK rendelet (REACH) </w:t>
      </w:r>
      <w:r w:rsidR="000D7E4B">
        <w:rPr>
          <w:rFonts w:ascii="Arial" w:hAnsi="Arial" w:cs="Arial"/>
          <w:sz w:val="18"/>
          <w:szCs w:val="18"/>
          <w:lang w:val="hu-HU"/>
        </w:rPr>
        <w:t>1</w:t>
      </w:r>
      <w:r>
        <w:rPr>
          <w:rFonts w:ascii="Arial" w:hAnsi="Arial" w:cs="Arial"/>
          <w:sz w:val="18"/>
          <w:szCs w:val="18"/>
          <w:lang w:val="hu-HU"/>
        </w:rPr>
        <w:t xml:space="preserve">272/2008 EK rendelet (CLP) </w:t>
      </w:r>
    </w:p>
    <w:p w:rsid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140" w:right="328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790/2009 EK rendelet (ATP 1 CLP) </w:t>
      </w:r>
    </w:p>
    <w:p w:rsidR="001371F8" w:rsidRPr="005B5067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140" w:right="328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453/2010 EU biztonsági rendelet (I. melléklet)</w:t>
      </w:r>
    </w:p>
    <w:p w:rsidR="001371F8" w:rsidRPr="005B5067" w:rsidRDefault="00D37EB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1907/2006 EK rendelet (REACH) XVII. melléklete szerinti termékekkel és anyagokkal kapcsolatos rendeletek és az azt követő módosítások: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3.sz. rendelet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Amennyiben lehetséges, hivatkozzon az alábbi szabályozási előírásokra:</w:t>
      </w:r>
    </w:p>
    <w:p w:rsidR="001371F8" w:rsidRPr="005B5067" w:rsidRDefault="001371F8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2003/105/EK IRÁNYELV („Súlyos balesetet kiváltó tevékenységek”) és az azt követő módosítások. 648/2004 sz. EK rendelet (mosó- és tisztítószerek).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1999/13/EK (VOC irányelv)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71F8">
          <w:pgSz w:w="11900" w:h="16836"/>
          <w:pgMar w:top="1181" w:right="1420" w:bottom="861" w:left="1240" w:header="720" w:footer="720" w:gutter="0"/>
          <w:cols w:space="720" w:equalWidth="0">
            <w:col w:w="9240"/>
          </w:cols>
          <w:noEndnote/>
        </w:sectPr>
      </w:pPr>
    </w:p>
    <w:p w:rsidR="001371F8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1371F8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7. oldal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71F8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MOQUETTE &amp; TESSUTI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Default="001371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1371F8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060" w:hanging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15.2. Kémiai biztonsági értékelés: Nem készült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16. SZAKASZ: Egyéb információk: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42" w:hanging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 3.</w:t>
      </w:r>
      <w:r w:rsidR="000D7E4B">
        <w:rPr>
          <w:rFonts w:ascii="Arial" w:hAnsi="Arial" w:cs="Arial"/>
          <w:sz w:val="18"/>
          <w:szCs w:val="18"/>
          <w:lang w:val="hu-HU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szakaszban előforduló veszélyességre és kockázatra utaló mondatok teljes szövege: R22 Lenyelve ártalmas.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R35 Súlyos égési sérülést okoz.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R36 Szemizgató hatású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R38 Bőrizgató hatású.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R41 Súlyos szemkárosodást okozhat.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0D7E4B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R48/22 </w:t>
      </w:r>
      <w:r w:rsidR="00D37EB3">
        <w:rPr>
          <w:rFonts w:ascii="Arial" w:hAnsi="Arial" w:cs="Arial"/>
          <w:sz w:val="18"/>
          <w:szCs w:val="18"/>
          <w:lang w:val="hu-HU"/>
        </w:rPr>
        <w:t>Szájon keresztül hosszabb időn át a szervezetbe jutva ártalmas: súlyos egészségkárosodást okozhat.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H319 Súlyos szemirritációt okoz.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H302 Lenyelve ártalmas.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H315 Bõrirritáló hatású.</w:t>
      </w:r>
    </w:p>
    <w:p w:rsidR="001371F8" w:rsidRDefault="00D37EB3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H318 Súlyos szemkárosodást okoz.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0D7E4B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0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H373 Ismétlõdõ vagy hosszabb expozíció esetén károsíthatja a szerveket. </w:t>
      </w:r>
    </w:p>
    <w:p w:rsidR="001371F8" w:rsidRPr="005B5067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0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H314 Súlyos égési sérülést és szemkárosodást okoz.</w:t>
      </w:r>
    </w:p>
    <w:p w:rsidR="000D7E4B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15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Ez a dokumentum egy megfelelő képesítéssel ellátott, szakértő személy munkája. </w:t>
      </w:r>
    </w:p>
    <w:p w:rsidR="001371F8" w:rsidRPr="005B5067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1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Főbb bibliográfiai források:</w:t>
      </w:r>
    </w:p>
    <w:p w:rsidR="001371F8" w:rsidRPr="000D7E4B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ECDIN - Environmental Chemicals Data and Information Network (Környezetvédelmi Kémiai Adatok és Információs Hálózat – Közös Kutatóközpont, Commisson of the European Communities (=Európai Közösség Tanácsa)</w:t>
      </w:r>
    </w:p>
    <w:p w:rsidR="001371F8" w:rsidRPr="000D7E4B" w:rsidRDefault="00D37EB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00"/>
        <w:rPr>
          <w:rFonts w:ascii="Times New Roman" w:hAnsi="Times New Roman" w:cs="Times New Roman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SAX’s Ipari anyagok veszélyes tulajdonsága – 8. kiadás – Van Nostrad Reinold</w:t>
      </w:r>
    </w:p>
    <w:p w:rsidR="001371F8" w:rsidRPr="000D7E4B" w:rsidRDefault="00D37EB3" w:rsidP="000D7E4B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CCNL - Függelék 1</w:t>
      </w:r>
    </w:p>
    <w:p w:rsidR="001371F8" w:rsidRPr="005B5067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4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biztonsági adatlapban foglalt információk, adatok és ajánlások, amelyeket a kiadás időpontjában pontosnak, helytállónak és szakszerűnek tartunk, hozzáértő szakemberek jóhiszemű munkájából származnak. Ezek mindössze a termék kezeléséhez adott útmutatóként szolgálhatnak a teljesség igénye nélkül.</w:t>
      </w:r>
    </w:p>
    <w:p w:rsidR="001371F8" w:rsidRPr="005B5067" w:rsidRDefault="00D37EB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biztonsági adatlapban foglalt információk megbízhatóságának mérlegelése, valamint a  termék konkrét felhasználási és kezelési módjának megállapítása a tevékenységet végző felelőssége.</w:t>
      </w:r>
    </w:p>
    <w:p w:rsidR="001371F8" w:rsidRPr="005B5067" w:rsidRDefault="00D37EB3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Jelen biztonságtechnikai adatlap joghatályon kívül helyez és megszüntet minden korábbi kiadást.</w:t>
      </w:r>
    </w:p>
    <w:p w:rsidR="001371F8" w:rsidRPr="000D7E4B" w:rsidRDefault="00D37EB3" w:rsidP="000D7E4B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ADR:</w:t>
      </w:r>
      <w:r w:rsidRPr="000D7E4B">
        <w:rPr>
          <w:rFonts w:ascii="Arial" w:hAnsi="Arial" w:cs="Arial"/>
          <w:sz w:val="16"/>
          <w:szCs w:val="16"/>
          <w:lang w:val="hu-HU"/>
        </w:rPr>
        <w:tab/>
        <w:t xml:space="preserve"> European Agreement concerning the International Carriage of Dangerous</w:t>
      </w:r>
    </w:p>
    <w:p w:rsidR="001371F8" w:rsidRPr="000D7E4B" w:rsidRDefault="00D37EB3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Goods by Road. (Veszélyes Áruk Nemzetközi Közúti Szállításáról szóló Európai Megállapodás)</w:t>
      </w: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CAS:</w:t>
      </w:r>
      <w:r w:rsidRPr="000D7E4B">
        <w:rPr>
          <w:rFonts w:ascii="Arial" w:hAnsi="Arial" w:cs="Arial"/>
          <w:sz w:val="16"/>
          <w:szCs w:val="16"/>
          <w:lang w:val="hu-HU"/>
        </w:rPr>
        <w:tab/>
        <w:t>Chemical Abstracts Service (division of the American Chemical Society).</w:t>
      </w: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CLP:</w:t>
      </w:r>
      <w:r w:rsidRPr="000D7E4B">
        <w:rPr>
          <w:rFonts w:ascii="Arial" w:hAnsi="Arial" w:cs="Arial"/>
          <w:sz w:val="16"/>
          <w:szCs w:val="16"/>
          <w:lang w:val="hu-HU"/>
        </w:rPr>
        <w:tab/>
        <w:t>Classification, Labeling, Packaging. (Osztályozás, címkézés, csomagolás)</w:t>
      </w:r>
    </w:p>
    <w:p w:rsidR="001371F8" w:rsidRPr="000D7E4B" w:rsidRDefault="00D37EB3" w:rsidP="000D7E4B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DNEL:</w:t>
      </w:r>
      <w:r w:rsidRPr="000D7E4B">
        <w:rPr>
          <w:rFonts w:ascii="Arial" w:hAnsi="Arial" w:cs="Arial"/>
          <w:sz w:val="16"/>
          <w:szCs w:val="16"/>
          <w:lang w:val="hu-HU"/>
        </w:rPr>
        <w:tab/>
        <w:t>Derived No Effect Level. (Származtatott hatásmentes szint)</w:t>
      </w:r>
    </w:p>
    <w:p w:rsidR="001371F8" w:rsidRPr="000D7E4B" w:rsidRDefault="00D37EB3" w:rsidP="000D7E4B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1975" w:hanging="1395"/>
        <w:rPr>
          <w:rFonts w:ascii="Arial" w:hAnsi="Arial" w:cs="Arial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EINECS:</w:t>
      </w:r>
      <w:r w:rsidRPr="000D7E4B">
        <w:rPr>
          <w:rFonts w:ascii="Arial" w:hAnsi="Arial" w:cs="Arial"/>
          <w:sz w:val="16"/>
          <w:szCs w:val="16"/>
          <w:lang w:val="hu-HU"/>
        </w:rPr>
        <w:tab/>
        <w:t>European Inventory of Existing Commercial Chemical Substances. (Létező Kereskedelmi Vegyi Anyagok Európai Jegyzéke)</w:t>
      </w: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GefStoffVO:</w:t>
      </w:r>
      <w:r w:rsidRPr="000D7E4B">
        <w:rPr>
          <w:rFonts w:ascii="Arial" w:hAnsi="Arial" w:cs="Arial"/>
          <w:sz w:val="16"/>
          <w:szCs w:val="16"/>
          <w:lang w:val="hu-HU"/>
        </w:rPr>
        <w:tab/>
        <w:t>Ordinance on Hazardous Substances, Germany. (Veszélyes Anyagok Német Szabályzata)</w:t>
      </w:r>
    </w:p>
    <w:p w:rsidR="001371F8" w:rsidRPr="000D7E4B" w:rsidRDefault="00D37EB3" w:rsidP="000D7E4B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1975" w:hanging="1395"/>
        <w:rPr>
          <w:rFonts w:ascii="Arial" w:hAnsi="Arial" w:cs="Arial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GHS:</w:t>
      </w:r>
      <w:r w:rsidRPr="000D7E4B">
        <w:rPr>
          <w:rFonts w:ascii="Arial" w:hAnsi="Arial" w:cs="Arial"/>
          <w:sz w:val="16"/>
          <w:szCs w:val="16"/>
          <w:lang w:val="hu-HU"/>
        </w:rPr>
        <w:tab/>
        <w:t>Globally Harmonized System of Classification and Labeling of Chemicals.(A vegyi anyagok osztályozásának és címkézésének globálisan harmonizált rendszere)</w:t>
      </w:r>
    </w:p>
    <w:p w:rsidR="001371F8" w:rsidRPr="000D7E4B" w:rsidRDefault="00D37EB3" w:rsidP="000D7E4B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IATA:</w:t>
      </w:r>
      <w:r w:rsidRPr="000D7E4B">
        <w:rPr>
          <w:rFonts w:ascii="Arial" w:hAnsi="Arial" w:cs="Arial"/>
          <w:sz w:val="16"/>
          <w:szCs w:val="16"/>
          <w:lang w:val="hu-HU"/>
        </w:rPr>
        <w:tab/>
        <w:t>International Air Transport Association.(Nemzetközi Légi Fuvarozási Egyesület)</w:t>
      </w: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IATA-DGR:</w:t>
      </w:r>
      <w:r w:rsidRPr="000D7E4B">
        <w:rPr>
          <w:rFonts w:ascii="Arial" w:hAnsi="Arial" w:cs="Arial"/>
          <w:sz w:val="16"/>
          <w:szCs w:val="16"/>
          <w:lang w:val="hu-HU"/>
        </w:rPr>
        <w:tab/>
        <w:t>Dangerous Goods Regulation by the "International Air Transport Association”</w:t>
      </w:r>
    </w:p>
    <w:p w:rsidR="001371F8" w:rsidRPr="000D7E4B" w:rsidRDefault="00D37EB3">
      <w:pPr>
        <w:widowControl w:val="0"/>
        <w:autoSpaceDE w:val="0"/>
        <w:autoSpaceDN w:val="0"/>
        <w:adjustRightInd w:val="0"/>
        <w:spacing w:after="0" w:line="239" w:lineRule="auto"/>
        <w:ind w:left="200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(IATA). (Nemzetközi Légi Fuvarozási Egyesület Veszélyes Áru Szabályzata)</w:t>
      </w: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ICAO:</w:t>
      </w:r>
      <w:r w:rsidRPr="000D7E4B">
        <w:rPr>
          <w:rFonts w:ascii="Arial" w:hAnsi="Arial" w:cs="Arial"/>
          <w:sz w:val="16"/>
          <w:szCs w:val="16"/>
          <w:lang w:val="hu-HU"/>
        </w:rPr>
        <w:tab/>
        <w:t>International Civil Aviation Organization. (Nemzetközi Polgári Repülésügyi Szervezet)</w:t>
      </w:r>
    </w:p>
    <w:p w:rsidR="001371F8" w:rsidRPr="000D7E4B" w:rsidRDefault="001371F8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16"/>
          <w:szCs w:val="16"/>
        </w:rPr>
      </w:pPr>
    </w:p>
    <w:p w:rsidR="001371F8" w:rsidRPr="000D7E4B" w:rsidRDefault="00D37EB3" w:rsidP="000D7E4B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1975" w:hanging="1395"/>
        <w:rPr>
          <w:rFonts w:ascii="Arial" w:hAnsi="Arial" w:cs="Arial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ICAO-TI:</w:t>
      </w:r>
      <w:r w:rsidRPr="000D7E4B">
        <w:rPr>
          <w:rFonts w:ascii="Arial" w:hAnsi="Arial" w:cs="Arial"/>
          <w:sz w:val="16"/>
          <w:szCs w:val="16"/>
          <w:lang w:val="hu-HU"/>
        </w:rPr>
        <w:tab/>
        <w:t>Technical Instructions by the "International Civil Aviation Organization" (ICAO). (Nemzetközi Polgári Repülésügyi Szervezet Veszélyes Áruk Légi Szállításának Biztonságát szolgáló Műszaki Utasítások)</w:t>
      </w:r>
    </w:p>
    <w:p w:rsidR="001371F8" w:rsidRPr="000D7E4B" w:rsidRDefault="001371F8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6"/>
          <w:szCs w:val="16"/>
          <w:lang w:val="hu-HU"/>
        </w:rPr>
      </w:pPr>
    </w:p>
    <w:p w:rsidR="001371F8" w:rsidRPr="000D7E4B" w:rsidRDefault="00D37EB3" w:rsidP="000D7E4B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1975" w:hanging="1395"/>
        <w:rPr>
          <w:rFonts w:ascii="Arial" w:hAnsi="Arial" w:cs="Arial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IMDG:</w:t>
      </w:r>
      <w:r w:rsidRPr="000D7E4B">
        <w:rPr>
          <w:rFonts w:ascii="Arial" w:hAnsi="Arial" w:cs="Arial"/>
          <w:sz w:val="16"/>
          <w:szCs w:val="16"/>
          <w:lang w:val="hu-HU"/>
        </w:rPr>
        <w:tab/>
        <w:t>International Maritime Code for Dangerous Goods. (Veszélyes Áruk Nemzetközi Tengerészeti Kódexe)</w:t>
      </w:r>
    </w:p>
    <w:p w:rsidR="001371F8" w:rsidRPr="000D7E4B" w:rsidRDefault="00D37EB3" w:rsidP="000D7E4B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1975" w:hanging="1395"/>
        <w:rPr>
          <w:rFonts w:ascii="Arial" w:hAnsi="Arial" w:cs="Arial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INCI:</w:t>
      </w:r>
      <w:r w:rsidRPr="000D7E4B">
        <w:rPr>
          <w:rFonts w:ascii="Arial" w:hAnsi="Arial" w:cs="Arial"/>
          <w:sz w:val="16"/>
          <w:szCs w:val="16"/>
          <w:lang w:val="hu-HU"/>
        </w:rPr>
        <w:tab/>
        <w:t>International Nomenclature of Cosmetic Ingredients. (Kozmetikai Összetevők Nemzetközi Nevezéktana)</w:t>
      </w: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KSt:</w:t>
      </w:r>
      <w:r w:rsidRPr="000D7E4B">
        <w:rPr>
          <w:rFonts w:ascii="Arial" w:hAnsi="Arial" w:cs="Arial"/>
          <w:sz w:val="16"/>
          <w:szCs w:val="16"/>
          <w:lang w:val="hu-HU"/>
        </w:rPr>
        <w:tab/>
        <w:t>Explosion coefficient. (Robbanási együttható)</w:t>
      </w: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LC50:</w:t>
      </w:r>
      <w:r w:rsidRPr="000D7E4B">
        <w:rPr>
          <w:rFonts w:ascii="Arial" w:hAnsi="Arial" w:cs="Arial"/>
          <w:sz w:val="16"/>
          <w:szCs w:val="16"/>
          <w:lang w:val="hu-HU"/>
        </w:rPr>
        <w:tab/>
        <w:t>Lethal concentration, for 50 percent of test population. (Közepes halálos koncentráció)</w:t>
      </w:r>
    </w:p>
    <w:p w:rsidR="001371F8" w:rsidRPr="000D7E4B" w:rsidRDefault="001371F8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6"/>
          <w:szCs w:val="16"/>
        </w:rPr>
      </w:pP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LD50:</w:t>
      </w:r>
      <w:r w:rsidRPr="000D7E4B">
        <w:rPr>
          <w:rFonts w:ascii="Arial" w:hAnsi="Arial" w:cs="Arial"/>
          <w:sz w:val="16"/>
          <w:szCs w:val="16"/>
          <w:lang w:val="hu-HU"/>
        </w:rPr>
        <w:tab/>
        <w:t>Lethal dose, for 50 percent of test population.(Közepes halálos dózis)</w:t>
      </w: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LTE:</w:t>
      </w:r>
      <w:r w:rsidRPr="000D7E4B">
        <w:rPr>
          <w:rFonts w:ascii="Arial" w:hAnsi="Arial" w:cs="Arial"/>
          <w:sz w:val="16"/>
          <w:szCs w:val="16"/>
          <w:lang w:val="hu-HU"/>
        </w:rPr>
        <w:tab/>
        <w:t>Long-term exposure. (Hosszú távú expozíció)</w:t>
      </w: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PNEC:</w:t>
      </w:r>
      <w:r w:rsidRPr="000D7E4B">
        <w:rPr>
          <w:rFonts w:ascii="Arial" w:hAnsi="Arial" w:cs="Arial"/>
          <w:sz w:val="16"/>
          <w:szCs w:val="16"/>
          <w:lang w:val="hu-HU"/>
        </w:rPr>
        <w:tab/>
        <w:t>Predicted No Effect Concentration. (Becsült hatásmentes koncentráció)</w:t>
      </w:r>
    </w:p>
    <w:p w:rsidR="001371F8" w:rsidRPr="000D7E4B" w:rsidRDefault="00D37EB3" w:rsidP="000D7E4B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1975" w:hanging="1395"/>
        <w:rPr>
          <w:rFonts w:ascii="Arial" w:hAnsi="Arial" w:cs="Arial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RID:</w:t>
      </w:r>
      <w:r w:rsidRPr="000D7E4B">
        <w:rPr>
          <w:rFonts w:ascii="Arial" w:hAnsi="Arial" w:cs="Arial"/>
          <w:sz w:val="16"/>
          <w:szCs w:val="16"/>
          <w:lang w:val="hu-HU"/>
        </w:rPr>
        <w:tab/>
        <w:t>Regulation Concerning the International Transport of Dangerous Goods by Rail.(Veszélyes Áruk Nemzetközi Vasúti Fuvarozásáról szóló Szabályzat)</w:t>
      </w:r>
    </w:p>
    <w:p w:rsidR="001371F8" w:rsidRPr="000D7E4B" w:rsidRDefault="001371F8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6"/>
          <w:szCs w:val="16"/>
          <w:lang w:val="hu-HU"/>
        </w:rPr>
      </w:pP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STE:</w:t>
      </w:r>
      <w:r w:rsidRPr="000D7E4B">
        <w:rPr>
          <w:rFonts w:ascii="Arial" w:hAnsi="Arial" w:cs="Arial"/>
          <w:sz w:val="16"/>
          <w:szCs w:val="16"/>
          <w:lang w:val="hu-HU"/>
        </w:rPr>
        <w:tab/>
        <w:t>Short-term exposure.(Rövid távú expozíció)</w:t>
      </w:r>
    </w:p>
    <w:p w:rsidR="001371F8" w:rsidRPr="000D7E4B" w:rsidRDefault="00D37EB3" w:rsidP="000D7E4B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1975" w:hanging="1395"/>
        <w:rPr>
          <w:rFonts w:ascii="Arial" w:hAnsi="Arial" w:cs="Arial"/>
          <w:sz w:val="16"/>
          <w:szCs w:val="16"/>
          <w:lang w:val="hu-HU"/>
        </w:rPr>
      </w:pPr>
      <w:r w:rsidRPr="000D7E4B">
        <w:rPr>
          <w:rFonts w:ascii="Arial" w:hAnsi="Arial" w:cs="Arial"/>
          <w:sz w:val="16"/>
          <w:szCs w:val="16"/>
          <w:lang w:val="hu-HU"/>
        </w:rPr>
        <w:t>STEL:</w:t>
      </w:r>
      <w:r w:rsidRPr="000D7E4B">
        <w:rPr>
          <w:rFonts w:ascii="Arial" w:hAnsi="Arial" w:cs="Arial"/>
          <w:sz w:val="16"/>
          <w:szCs w:val="16"/>
          <w:lang w:val="hu-HU"/>
        </w:rPr>
        <w:tab/>
        <w:t>Short Term Exposure limit. (Rövid idõtartamú expozíciós határérték (megfelel a magyar CK - Csúcskoncentráció – értéknek)</w:t>
      </w: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STOT:</w:t>
      </w:r>
      <w:r w:rsidRPr="000D7E4B">
        <w:rPr>
          <w:rFonts w:ascii="Arial" w:hAnsi="Arial" w:cs="Arial"/>
          <w:sz w:val="16"/>
          <w:szCs w:val="16"/>
          <w:lang w:val="hu-HU"/>
        </w:rPr>
        <w:tab/>
        <w:t>Specific Target Organ Toxicity.(Célszervi toxicitás)</w:t>
      </w: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TLV:</w:t>
      </w:r>
      <w:r w:rsidRPr="000D7E4B">
        <w:rPr>
          <w:rFonts w:ascii="Arial" w:hAnsi="Arial" w:cs="Arial"/>
          <w:sz w:val="16"/>
          <w:szCs w:val="16"/>
          <w:lang w:val="hu-HU"/>
        </w:rPr>
        <w:tab/>
        <w:t>Threshold Limiting Value.(Küszöb határérték)</w:t>
      </w:r>
    </w:p>
    <w:p w:rsidR="001371F8" w:rsidRPr="000D7E4B" w:rsidRDefault="00D37EB3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6"/>
          <w:szCs w:val="16"/>
        </w:rPr>
      </w:pPr>
      <w:r w:rsidRPr="000D7E4B">
        <w:rPr>
          <w:rFonts w:ascii="Arial" w:hAnsi="Arial" w:cs="Arial"/>
          <w:sz w:val="16"/>
          <w:szCs w:val="16"/>
          <w:lang w:val="hu-HU"/>
        </w:rPr>
        <w:t>TWATLV:</w:t>
      </w:r>
      <w:r w:rsidRPr="000D7E4B">
        <w:rPr>
          <w:rFonts w:ascii="Arial" w:hAnsi="Arial" w:cs="Arial"/>
          <w:sz w:val="16"/>
          <w:szCs w:val="16"/>
          <w:lang w:val="hu-HU"/>
        </w:rPr>
        <w:tab/>
        <w:t>Threshold Limit Value for the Time Weighted Average 8 hour day. (ACGIH</w:t>
      </w:r>
      <w:r w:rsidR="000D7E4B" w:rsidRPr="000D7E4B">
        <w:rPr>
          <w:rFonts w:ascii="Arial" w:hAnsi="Arial" w:cs="Arial"/>
          <w:sz w:val="16"/>
          <w:szCs w:val="16"/>
          <w:lang w:val="hu-HU"/>
        </w:rPr>
        <w:t xml:space="preserve"> Standard).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71F8">
          <w:pgSz w:w="11900" w:h="16836"/>
          <w:pgMar w:top="1181" w:right="1280" w:bottom="861" w:left="1240" w:header="720" w:footer="720" w:gutter="0"/>
          <w:cols w:space="720" w:equalWidth="0">
            <w:col w:w="9380"/>
          </w:cols>
          <w:noEndnote/>
        </w:sectPr>
      </w:pPr>
    </w:p>
    <w:p w:rsidR="001371F8" w:rsidRDefault="001371F8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0D7E4B" w:rsidRDefault="000D7E4B" w:rsidP="000D7E4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8. oldal</w:t>
      </w:r>
    </w:p>
    <w:p w:rsidR="001371F8" w:rsidRDefault="00137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71F8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40"/>
        <w:gridCol w:w="8040"/>
      </w:tblGrid>
      <w:tr w:rsidR="001371F8">
        <w:trPr>
          <w:trHeight w:val="414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1F8" w:rsidRDefault="0013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1F8" w:rsidRDefault="00D3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hu-HU"/>
              </w:rPr>
              <w:t>Biztonsági adatlap</w:t>
            </w:r>
          </w:p>
        </w:tc>
      </w:tr>
      <w:tr w:rsidR="001371F8">
        <w:trPr>
          <w:trHeight w:val="526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1F8" w:rsidRDefault="0013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1F8" w:rsidRDefault="00D3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hu-HU"/>
              </w:rPr>
              <w:t>SANITEC MOQUETTE &amp; TESSUTI</w:t>
            </w:r>
          </w:p>
        </w:tc>
      </w:tr>
      <w:tr w:rsidR="001371F8">
        <w:trPr>
          <w:trHeight w:val="463"/>
        </w:trPr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1F8" w:rsidRDefault="0013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371F8" w:rsidRDefault="0013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F8">
        <w:trPr>
          <w:trHeight w:val="247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371F8" w:rsidRDefault="0013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1F8" w:rsidRDefault="001371F8" w:rsidP="000D7E4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F8">
        <w:trPr>
          <w:trHeight w:val="206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371F8" w:rsidRDefault="00D37EB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WGK: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1F8" w:rsidRDefault="00D37EB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German Water Hazard Class. (Német Vízveszélyeztetési Osztály)</w:t>
            </w:r>
          </w:p>
        </w:tc>
      </w:tr>
      <w:tr w:rsidR="001371F8">
        <w:trPr>
          <w:trHeight w:val="206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371F8" w:rsidRDefault="00D37EB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N.A.: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1F8" w:rsidRDefault="00D37EB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Nem áll rendelkezésre információ</w:t>
            </w:r>
          </w:p>
        </w:tc>
      </w:tr>
      <w:tr w:rsidR="001371F8">
        <w:trPr>
          <w:trHeight w:val="209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371F8" w:rsidRDefault="00D37EB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N.D.: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1F8" w:rsidRDefault="0013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1F8">
        <w:trPr>
          <w:trHeight w:val="1163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371F8" w:rsidRDefault="0013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1F8" w:rsidRDefault="0013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1F8" w:rsidRDefault="00D37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71F8">
          <w:pgSz w:w="11900" w:h="16836"/>
          <w:pgMar w:top="1181" w:right="1160" w:bottom="861" w:left="1180" w:header="720" w:footer="720" w:gutter="0"/>
          <w:cols w:space="720" w:equalWidth="0">
            <w:col w:w="9560"/>
          </w:cols>
          <w:noEndnote/>
        </w:sectPr>
      </w:pPr>
      <w:r>
        <w:rPr>
          <w:noProof/>
          <w:lang w:val="hu-HU" w:eastAsia="hu-HU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-8780780</wp:posOffset>
            </wp:positionV>
            <wp:extent cx="1673860" cy="164465"/>
            <wp:effectExtent l="0" t="0" r="2540" b="698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71F8" w:rsidRDefault="001371F8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1371F8" w:rsidRDefault="00D37EB3" w:rsidP="000D7E4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9.oldal</w:t>
      </w:r>
    </w:p>
    <w:sectPr w:rsidR="001371F8" w:rsidSect="001371F8">
      <w:type w:val="continuous"/>
      <w:pgSz w:w="11900" w:h="16836"/>
      <w:pgMar w:top="1181" w:right="1220" w:bottom="861" w:left="9380" w:header="720" w:footer="720" w:gutter="0"/>
      <w:cols w:space="720" w:equalWidth="0">
        <w:col w:w="13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01EB"/>
    <w:lvl w:ilvl="0" w:tplc="00000BB3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443"/>
    <w:lvl w:ilvl="0" w:tplc="000066BB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8BE"/>
    <w:multiLevelType w:val="hybridMultilevel"/>
    <w:tmpl w:val="0000153C"/>
    <w:lvl w:ilvl="0" w:tplc="00007E87">
      <w:start w:val="1"/>
      <w:numFmt w:val="bullet"/>
      <w:lvlText w:val="&lt;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E9"/>
    <w:multiLevelType w:val="hybridMultilevel"/>
    <w:tmpl w:val="00004509"/>
    <w:lvl w:ilvl="0" w:tplc="00001238">
      <w:start w:val="6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491C"/>
    <w:lvl w:ilvl="0" w:tplc="00004D06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D6C"/>
    <w:multiLevelType w:val="hybridMultilevel"/>
    <w:tmpl w:val="0000305E"/>
    <w:lvl w:ilvl="0" w:tplc="0000440D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00007A5A"/>
    <w:lvl w:ilvl="0" w:tplc="0000767D">
      <w:start w:val="5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823"/>
    <w:multiLevelType w:val="hybridMultilevel"/>
    <w:tmpl w:val="00002EA6"/>
    <w:lvl w:ilvl="0" w:tplc="000012D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AE1"/>
    <w:multiLevelType w:val="hybridMultilevel"/>
    <w:tmpl w:val="00000099"/>
    <w:lvl w:ilvl="0" w:tplc="00000124">
      <w:start w:val="3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701F"/>
    <w:lvl w:ilvl="0" w:tplc="00005D03">
      <w:start w:val="3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F90"/>
    <w:multiLevelType w:val="hybridMultilevel"/>
    <w:tmpl w:val="00002D12"/>
    <w:lvl w:ilvl="0" w:tplc="0000074D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784"/>
    <w:multiLevelType w:val="hybridMultilevel"/>
    <w:tmpl w:val="0000390C"/>
    <w:lvl w:ilvl="0" w:tplc="00000F3E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952"/>
    <w:multiLevelType w:val="hybridMultilevel"/>
    <w:tmpl w:val="000054DE"/>
    <w:lvl w:ilvl="0" w:tplc="000039B3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DF1"/>
    <w:multiLevelType w:val="hybridMultilevel"/>
    <w:tmpl w:val="0000428B"/>
    <w:lvl w:ilvl="0" w:tplc="000026A6">
      <w:start w:val="2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2AE"/>
    <w:multiLevelType w:val="hybridMultilevel"/>
    <w:tmpl w:val="00004DB7"/>
    <w:lvl w:ilvl="0" w:tplc="00001547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5"/>
  </w:num>
  <w:num w:numId="7">
    <w:abstractNumId w:val="4"/>
  </w:num>
  <w:num w:numId="8">
    <w:abstractNumId w:val="14"/>
  </w:num>
  <w:num w:numId="9">
    <w:abstractNumId w:val="12"/>
  </w:num>
  <w:num w:numId="10">
    <w:abstractNumId w:val="10"/>
  </w:num>
  <w:num w:numId="11">
    <w:abstractNumId w:val="1"/>
  </w:num>
  <w:num w:numId="12">
    <w:abstractNumId w:val="13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37EB3"/>
    <w:rsid w:val="000D7E4B"/>
    <w:rsid w:val="001371F8"/>
    <w:rsid w:val="003A4871"/>
    <w:rsid w:val="004504C8"/>
    <w:rsid w:val="00535ECF"/>
    <w:rsid w:val="005B5067"/>
    <w:rsid w:val="00727C80"/>
    <w:rsid w:val="00CA0007"/>
    <w:rsid w:val="00D37EB3"/>
    <w:rsid w:val="00FB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71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5B5067"/>
    <w:pPr>
      <w:spacing w:after="0" w:line="240" w:lineRule="auto"/>
    </w:pPr>
    <w:rPr>
      <w:rFonts w:ascii="Consolas" w:eastAsiaTheme="minorHAnsi" w:hAnsi="Consolas"/>
      <w:sz w:val="21"/>
      <w:szCs w:val="21"/>
      <w:lang w:val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5B5067"/>
    <w:rPr>
      <w:rFonts w:ascii="Consolas" w:eastAsiaTheme="minorHAnsi" w:hAnsi="Consolas"/>
      <w:sz w:val="21"/>
      <w:szCs w:val="21"/>
      <w:lang w:val="hu-HU"/>
    </w:rPr>
  </w:style>
  <w:style w:type="character" w:styleId="Hiperhivatkozs">
    <w:name w:val="Hyperlink"/>
    <w:basedOn w:val="Bekezdsalapbettpusa"/>
    <w:uiPriority w:val="99"/>
    <w:unhideWhenUsed/>
    <w:rsid w:val="005B506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5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ory@italchimica.it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nitecitalia.it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odina@t-online.hu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2647</Words>
  <Characters>18971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Kodina</dc:creator>
  <cp:lastModifiedBy>Kodina</cp:lastModifiedBy>
  <cp:revision>2</cp:revision>
  <dcterms:created xsi:type="dcterms:W3CDTF">2015-12-09T10:11:00Z</dcterms:created>
  <dcterms:modified xsi:type="dcterms:W3CDTF">2015-12-09T10:11:00Z</dcterms:modified>
</cp:coreProperties>
</file>