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60" w:rsidRDefault="00CD7B69" w:rsidP="00781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lang w:val="hu-HU"/>
        </w:rPr>
        <w:t>Biztonsági adatlap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F60" w:rsidRDefault="00CD7B69" w:rsidP="00781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F60" w:rsidRDefault="00652F60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  <w:lang w:val="hu-HU"/>
        </w:rPr>
        <w:t>1907/2006 (KE) rendeletnek megfelelően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1. SZAKASZ: Az anyag/keverék és a cég/vállalat azonosítása:</w:t>
      </w:r>
    </w:p>
    <w:p w:rsidR="00652F60" w:rsidRDefault="00CD7B69" w:rsidP="00CB7B30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1.1 Termékazonosító</w:t>
      </w:r>
    </w:p>
    <w:p w:rsidR="00652F60" w:rsidRDefault="00CD7B69" w:rsidP="00CB7B30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 keverék azonosítása:</w:t>
      </w:r>
    </w:p>
    <w:p w:rsidR="00652F60" w:rsidRDefault="00CD7B69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Trade name: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SANITEC SANIALC</w:t>
      </w:r>
    </w:p>
    <w:p w:rsidR="00652F60" w:rsidRDefault="00CD7B69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Termékkód: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1425</w:t>
      </w:r>
    </w:p>
    <w:p w:rsidR="00652F60" w:rsidRPr="00CB7B30" w:rsidRDefault="00CD7B69" w:rsidP="00CB7B30">
      <w:pPr>
        <w:widowControl w:val="0"/>
        <w:numPr>
          <w:ilvl w:val="0"/>
          <w:numId w:val="1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 vagy keverék megfelelő azonosított felhasználása, illetve ellenjavallt felhasználása</w:t>
      </w: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Javasolt alkalmazás:</w:t>
      </w: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Folyékony univerzális tisztító</w:t>
      </w:r>
    </w:p>
    <w:p w:rsidR="00CB7B30" w:rsidRPr="00D31370" w:rsidRDefault="00CB7B30" w:rsidP="00CB7B30">
      <w:pPr>
        <w:pStyle w:val="Csakszveg"/>
        <w:ind w:firstLine="567"/>
        <w:rPr>
          <w:rFonts w:ascii="Arial" w:hAnsi="Arial" w:cs="Arial"/>
          <w:b/>
          <w:sz w:val="18"/>
          <w:szCs w:val="18"/>
        </w:rPr>
      </w:pPr>
      <w:r w:rsidRPr="00D31370">
        <w:rPr>
          <w:rFonts w:ascii="Arial" w:hAnsi="Arial" w:cs="Arial"/>
          <w:b/>
          <w:sz w:val="18"/>
          <w:szCs w:val="18"/>
        </w:rPr>
        <w:t>1.3. A biztonsági adatlap szállítójának adatai</w:t>
      </w:r>
    </w:p>
    <w:p w:rsidR="00CB7B30" w:rsidRPr="00D31370" w:rsidRDefault="00CB7B30" w:rsidP="00CB7B30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Szállító: </w:t>
      </w:r>
      <w:r w:rsidRPr="00D31370">
        <w:rPr>
          <w:rFonts w:ascii="Arial" w:hAnsi="Arial" w:cs="Arial"/>
          <w:sz w:val="18"/>
          <w:szCs w:val="18"/>
        </w:rPr>
        <w:tab/>
        <w:t>Gyártó és forgalmazó:</w:t>
      </w:r>
    </w:p>
    <w:p w:rsidR="00CB7B30" w:rsidRPr="00D31370" w:rsidRDefault="00CB7B30" w:rsidP="00CB7B30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ITALCHIMICA s.r.l. </w:t>
      </w:r>
      <w:r w:rsidRPr="00D31370">
        <w:rPr>
          <w:rFonts w:ascii="Arial" w:hAnsi="Arial" w:cs="Arial"/>
          <w:sz w:val="18"/>
          <w:szCs w:val="18"/>
        </w:rPr>
        <w:tab/>
        <w:t>KODINA Bt.</w:t>
      </w:r>
    </w:p>
    <w:p w:rsidR="00CB7B30" w:rsidRPr="00D31370" w:rsidRDefault="00CB7B30" w:rsidP="00CB7B30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>Riviera Maestri del lavoro 10 35127</w:t>
      </w:r>
      <w:r w:rsidRPr="00D31370">
        <w:rPr>
          <w:rFonts w:ascii="Arial" w:hAnsi="Arial" w:cs="Arial"/>
          <w:sz w:val="18"/>
          <w:szCs w:val="18"/>
        </w:rPr>
        <w:tab/>
        <w:t>2022 Viola u. 51.</w:t>
      </w:r>
    </w:p>
    <w:p w:rsidR="00CB7B30" w:rsidRPr="00D31370" w:rsidRDefault="00CB7B30" w:rsidP="00CB7B30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>Padova, Olaszország</w:t>
      </w:r>
      <w:r w:rsidRPr="00D31370">
        <w:rPr>
          <w:rFonts w:ascii="Arial" w:hAnsi="Arial" w:cs="Arial"/>
          <w:sz w:val="18"/>
          <w:szCs w:val="18"/>
        </w:rPr>
        <w:tab/>
        <w:t>Tahitótfalu, Magyarország</w:t>
      </w:r>
    </w:p>
    <w:p w:rsidR="00CB7B30" w:rsidRPr="00D31370" w:rsidRDefault="00CB7B30" w:rsidP="00CB7B30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</w:r>
      <w:hyperlink r:id="rId7" w:history="1">
        <w:r w:rsidRPr="00D31370">
          <w:rPr>
            <w:rStyle w:val="Hiperhivatkozs"/>
            <w:rFonts w:ascii="Arial" w:hAnsi="Arial" w:cs="Arial"/>
            <w:sz w:val="18"/>
            <w:szCs w:val="18"/>
          </w:rPr>
          <w:t>www.sanitecitalia.it</w:t>
        </w:r>
      </w:hyperlink>
      <w:r w:rsidRPr="00D31370">
        <w:rPr>
          <w:rFonts w:ascii="Arial" w:hAnsi="Arial" w:cs="Arial"/>
          <w:sz w:val="18"/>
          <w:szCs w:val="18"/>
        </w:rPr>
        <w:t xml:space="preserve"> </w:t>
      </w:r>
      <w:r w:rsidRPr="00D31370">
        <w:rPr>
          <w:rFonts w:ascii="Arial" w:hAnsi="Arial" w:cs="Arial"/>
          <w:sz w:val="18"/>
          <w:szCs w:val="18"/>
        </w:rPr>
        <w:tab/>
        <w:t>www.kodina.hu</w:t>
      </w:r>
    </w:p>
    <w:p w:rsidR="00CB7B30" w:rsidRPr="00D31370" w:rsidRDefault="00CB7B30" w:rsidP="00CB7B30">
      <w:pPr>
        <w:pStyle w:val="Csakszveg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CB7B30" w:rsidRPr="00BE3F44" w:rsidRDefault="00CB7B30" w:rsidP="00CB7B30">
      <w:pPr>
        <w:pStyle w:val="Csakszveg"/>
        <w:ind w:firstLine="567"/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 xml:space="preserve">A biztonsági adatlapokért felelős szakértő: </w:t>
      </w:r>
    </w:p>
    <w:p w:rsidR="00CB7B30" w:rsidRPr="00BE3F44" w:rsidRDefault="00CB7B30" w:rsidP="00CB7B30">
      <w:pPr>
        <w:pStyle w:val="Csakszveg"/>
        <w:tabs>
          <w:tab w:val="left" w:pos="1134"/>
          <w:tab w:val="left" w:pos="2694"/>
          <w:tab w:val="left" w:pos="5670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 xml:space="preserve">ITALCHIMICA s.r.l </w:t>
      </w:r>
      <w:r w:rsidRPr="00BE3F44">
        <w:rPr>
          <w:rFonts w:ascii="Arial" w:hAnsi="Arial" w:cs="Arial"/>
          <w:sz w:val="16"/>
          <w:szCs w:val="16"/>
        </w:rPr>
        <w:tab/>
        <w:t xml:space="preserve">produzione@italchimica.it || </w:t>
      </w:r>
      <w:hyperlink r:id="rId8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regulatory@italchimica.it</w:t>
        </w:r>
      </w:hyperlink>
    </w:p>
    <w:p w:rsidR="00CB7B30" w:rsidRPr="00BE3F44" w:rsidRDefault="00CB7B30" w:rsidP="00CB7B30">
      <w:pPr>
        <w:pStyle w:val="Csakszveg"/>
        <w:tabs>
          <w:tab w:val="left" w:pos="1134"/>
          <w:tab w:val="left" w:pos="2694"/>
          <w:tab w:val="left" w:pos="3005"/>
          <w:tab w:val="left" w:pos="4395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color w:val="000000"/>
          <w:sz w:val="16"/>
          <w:szCs w:val="16"/>
        </w:rPr>
        <w:tab/>
        <w:t xml:space="preserve">KODINA Bt. </w:t>
      </w:r>
      <w:r w:rsidRPr="00BE3F44">
        <w:rPr>
          <w:rFonts w:ascii="Arial" w:hAnsi="Arial" w:cs="Arial"/>
          <w:color w:val="000000"/>
          <w:sz w:val="16"/>
          <w:szCs w:val="16"/>
        </w:rPr>
        <w:tab/>
      </w:r>
      <w:hyperlink r:id="rId9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kodina@t-online.hu</w:t>
        </w:r>
      </w:hyperlink>
      <w:r w:rsidRPr="00BE3F44">
        <w:rPr>
          <w:rFonts w:ascii="Arial" w:hAnsi="Arial" w:cs="Arial"/>
          <w:sz w:val="16"/>
          <w:szCs w:val="16"/>
        </w:rPr>
        <w:tab/>
        <w:t>|| kodina.bt@t-email.hu</w:t>
      </w:r>
    </w:p>
    <w:p w:rsidR="00CB7B30" w:rsidRPr="00BE3F44" w:rsidRDefault="00CB7B30" w:rsidP="00CB7B30">
      <w:pPr>
        <w:pStyle w:val="Csakszveg"/>
        <w:ind w:firstLine="708"/>
        <w:rPr>
          <w:rFonts w:ascii="Arial" w:hAnsi="Arial" w:cs="Arial"/>
          <w:sz w:val="16"/>
          <w:szCs w:val="16"/>
        </w:rPr>
      </w:pPr>
    </w:p>
    <w:p w:rsidR="00CB7B30" w:rsidRPr="00BE3F44" w:rsidRDefault="00CB7B30" w:rsidP="00CB7B30">
      <w:pPr>
        <w:pStyle w:val="Csakszveg"/>
        <w:ind w:firstLine="567"/>
        <w:rPr>
          <w:rFonts w:ascii="Arial" w:hAnsi="Arial" w:cs="Arial"/>
          <w:b/>
          <w:sz w:val="16"/>
          <w:szCs w:val="16"/>
        </w:rPr>
      </w:pPr>
      <w:r w:rsidRPr="00BE3F44">
        <w:rPr>
          <w:rFonts w:ascii="Arial" w:hAnsi="Arial" w:cs="Arial"/>
          <w:b/>
          <w:sz w:val="16"/>
          <w:szCs w:val="16"/>
        </w:rPr>
        <w:t>1.4. Sürgősségi telefonszám</w:t>
      </w:r>
    </w:p>
    <w:p w:rsidR="00CB7B30" w:rsidRPr="00BE3F44" w:rsidRDefault="00CB7B30" w:rsidP="00CB7B30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Országos Kémiai Biztonsági Intézet</w:t>
      </w:r>
    </w:p>
    <w:p w:rsidR="00CB7B30" w:rsidRPr="00BE3F44" w:rsidRDefault="00CB7B30" w:rsidP="00CB7B30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ETTSZ Egészségügyi Toxikológiai Tájékoztató Szolgálat: 1096 Budapest, Nagyvárad tér 2.</w:t>
      </w:r>
    </w:p>
    <w:p w:rsidR="00CB7B30" w:rsidRPr="00BE3F44" w:rsidRDefault="00CB7B30" w:rsidP="00CB7B30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Sürgősségi telefonszám: +36-80-201-199 (0-24 óra)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2. SZAKASZ: Veszély meghatározása</w:t>
      </w:r>
    </w:p>
    <w:p w:rsidR="00CB7B30" w:rsidRPr="00CB7B30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  <w:r w:rsidRPr="00CB7B30">
        <w:rPr>
          <w:rFonts w:ascii="Arial" w:hAnsi="Arial" w:cs="Arial"/>
          <w:sz w:val="18"/>
          <w:szCs w:val="18"/>
          <w:lang w:val="hu-HU"/>
        </w:rPr>
        <w:t>2.1. Az anyag/keverék besorolása az</w:t>
      </w:r>
      <w:r w:rsidR="00CB7B30" w:rsidRPr="00CB7B30">
        <w:rPr>
          <w:rFonts w:ascii="Times New Roman" w:hAnsi="Times New Roman" w:cs="Times New Roman"/>
          <w:sz w:val="18"/>
          <w:szCs w:val="18"/>
          <w:lang w:val="hu-HU"/>
        </w:rPr>
        <w:t xml:space="preserve"> </w:t>
      </w:r>
      <w:r w:rsidRPr="00CB7B30">
        <w:rPr>
          <w:rFonts w:ascii="Arial" w:hAnsi="Arial" w:cs="Arial"/>
          <w:sz w:val="18"/>
          <w:szCs w:val="18"/>
          <w:lang w:val="hu-HU"/>
        </w:rPr>
        <w:t xml:space="preserve">EGK 67/548- as illetve az EK 99/45- ös irányelve alapján: </w:t>
      </w:r>
    </w:p>
    <w:p w:rsidR="00652F60" w:rsidRPr="00CB7B30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18"/>
          <w:szCs w:val="18"/>
          <w:lang w:val="hu-HU"/>
        </w:rPr>
      </w:pPr>
      <w:r w:rsidRPr="00CB7B30">
        <w:rPr>
          <w:rFonts w:ascii="Arial" w:hAnsi="Arial" w:cs="Arial"/>
          <w:sz w:val="18"/>
          <w:szCs w:val="18"/>
          <w:lang w:val="hu-HU"/>
        </w:rPr>
        <w:t>Tulajdonságok / Szimbólumok</w:t>
      </w:r>
    </w:p>
    <w:p w:rsidR="00CB7B30" w:rsidRP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7172" w:firstLine="566"/>
        <w:rPr>
          <w:rFonts w:ascii="Arial" w:hAnsi="Arial" w:cs="Arial"/>
          <w:sz w:val="18"/>
          <w:szCs w:val="18"/>
          <w:lang w:val="hu-HU"/>
        </w:rPr>
      </w:pPr>
      <w:r w:rsidRPr="00CB7B30">
        <w:rPr>
          <w:rFonts w:ascii="Arial" w:hAnsi="Arial" w:cs="Arial"/>
          <w:sz w:val="18"/>
          <w:szCs w:val="18"/>
          <w:lang w:val="hu-HU"/>
        </w:rPr>
        <w:t xml:space="preserve">Xi Irritatív </w:t>
      </w:r>
    </w:p>
    <w:p w:rsidR="00652F60" w:rsidRP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2069" w:hanging="13"/>
        <w:rPr>
          <w:rFonts w:ascii="Times New Roman" w:hAnsi="Times New Roman" w:cs="Times New Roman"/>
          <w:sz w:val="18"/>
          <w:szCs w:val="18"/>
          <w:lang w:val="hu-HU"/>
        </w:rPr>
      </w:pPr>
      <w:r w:rsidRPr="00CB7B30">
        <w:rPr>
          <w:rFonts w:ascii="Arial" w:hAnsi="Arial" w:cs="Arial"/>
          <w:sz w:val="18"/>
          <w:szCs w:val="18"/>
          <w:lang w:val="hu-HU"/>
        </w:rPr>
        <w:t>A termék veszélyeire/kockázataira utaló R mondatok:</w:t>
      </w:r>
    </w:p>
    <w:p w:rsidR="00652F60" w:rsidRPr="00CB7B30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CB7B30">
        <w:rPr>
          <w:rFonts w:ascii="Arial" w:hAnsi="Arial" w:cs="Arial"/>
          <w:sz w:val="18"/>
          <w:szCs w:val="18"/>
          <w:lang w:val="hu-HU"/>
        </w:rPr>
        <w:t>R10 Kevésbé tűzveszélyes.</w:t>
      </w:r>
    </w:p>
    <w:p w:rsidR="00652F60" w:rsidRPr="00CB7B30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CB7B30">
        <w:rPr>
          <w:rFonts w:ascii="Arial" w:hAnsi="Arial" w:cs="Arial"/>
          <w:sz w:val="18"/>
          <w:szCs w:val="18"/>
          <w:lang w:val="hu-HU"/>
        </w:rPr>
        <w:t>R36 Szemizgató hatású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CB7B30" w:rsidRDefault="00CB7B30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</w:p>
    <w:p w:rsidR="00CB7B30" w:rsidRDefault="00CB7B30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1272/2008/EK (CLP) rendelet szerinti osztályozás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Veszély, Gyúlékony folyadék 3, Kevésbé tûzveszélyes folyadék és gõz.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Veszély, Szemirritáló 2, Súlyos szemirritációt okoz.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58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Nemkívánatos fizikokémiai hatások, valamint az emberi egészségre és a környezetre gyakorolt nemkívánatos hatások: Nincsenek egyéb veszélyek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2.2. Címkézési elemek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Szimbólumok: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7030" w:firstLine="566"/>
        <w:rPr>
          <w:rFonts w:ascii="Arial" w:hAnsi="Arial" w:cs="Arial"/>
          <w:sz w:val="17"/>
          <w:szCs w:val="17"/>
          <w:lang w:val="hu-HU"/>
        </w:rPr>
      </w:pPr>
      <w:r>
        <w:rPr>
          <w:rFonts w:ascii="Arial" w:hAnsi="Arial" w:cs="Arial"/>
          <w:sz w:val="17"/>
          <w:szCs w:val="17"/>
          <w:lang w:val="hu-HU"/>
        </w:rPr>
        <w:t xml:space="preserve">Xi Irritatív </w:t>
      </w:r>
    </w:p>
    <w:p w:rsidR="00652F60" w:rsidRP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2069" w:hanging="13"/>
        <w:rPr>
          <w:rFonts w:ascii="Times New Roman" w:hAnsi="Times New Roman" w:cs="Times New Roman"/>
          <w:sz w:val="18"/>
          <w:szCs w:val="18"/>
          <w:lang w:val="hu-HU"/>
        </w:rPr>
      </w:pPr>
      <w:r w:rsidRPr="00CB7B30">
        <w:rPr>
          <w:rFonts w:ascii="Arial" w:hAnsi="Arial" w:cs="Arial"/>
          <w:sz w:val="18"/>
          <w:szCs w:val="18"/>
          <w:lang w:val="hu-HU"/>
        </w:rPr>
        <w:t>A termék veszélyeire/kockázataira utaló R mondatok: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R10 Kevésbé tűzveszélyes.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6038" w:firstLine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R36 Szemizgató hatású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6038" w:hanging="1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S-mondatok: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48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S2 Gyermekek kezébe nem kerülhet.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48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S24/25 Kerülje a bőrrel és szemmel való érintkezést.</w:t>
      </w:r>
    </w:p>
    <w:p w:rsidR="00B97B0B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3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S26 Ha szembe jut, bő vízzel azonnal ki kell mosni és orvoshoz kell fordulni.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3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S43 Tűz esetén használjon hagyományos oltóanyagot: Szén-dioxid, hab, por és porlasztott víz.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S46 Lenyelése esetén azonnal orvoshoz kell fordulni, az edényt/csomagolóburkolatot és a címkét az orvosnak meg kell mutatni.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52F60" w:rsidRPr="001462FC">
          <w:pgSz w:w="11900" w:h="16836"/>
          <w:pgMar w:top="1181" w:right="1220" w:bottom="861" w:left="1240" w:header="720" w:footer="720" w:gutter="0"/>
          <w:cols w:space="720" w:equalWidth="0">
            <w:col w:w="9440"/>
          </w:cols>
          <w:noEndnote/>
        </w:sect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CB7B30" w:rsidRPr="00DF140C" w:rsidRDefault="00CB7B30" w:rsidP="00CB7B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1. oldal</w:t>
      </w:r>
    </w:p>
    <w:p w:rsidR="00CB7B30" w:rsidRPr="00DF140C" w:rsidRDefault="00CB7B30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CB7B30" w:rsidRPr="00DF140C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462FC" w:rsidRPr="00CB7B30" w:rsidRDefault="001462FC" w:rsidP="001462FC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462FC" w:rsidRPr="00CB7B30" w:rsidRDefault="001462FC" w:rsidP="001462FC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2FC" w:rsidRPr="00CB7B30" w:rsidRDefault="001462FC" w:rsidP="00781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S7 Az edényzet légmentesen lezárva tartandó 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Szimbólumok: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1709" w:hanging="13"/>
        <w:rPr>
          <w:rFonts w:ascii="Times New Roman" w:hAnsi="Times New Roman" w:cs="Times New Roman"/>
          <w:sz w:val="18"/>
          <w:szCs w:val="18"/>
          <w:lang w:val="hu-HU"/>
        </w:rPr>
      </w:pPr>
      <w:r w:rsidRPr="00CB7B30">
        <w:rPr>
          <w:rFonts w:ascii="Arial" w:hAnsi="Arial" w:cs="Arial"/>
          <w:sz w:val="18"/>
          <w:szCs w:val="18"/>
          <w:lang w:val="hu-HU"/>
        </w:rPr>
        <w:t>Az anyagok/keverékek veszélyeire/kockázataira utaló figyelmeztető H-mondatok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H226 Tûzveszélyes folyadék és gõz.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5140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H319 Súlyos szemirritációt okoz. Óvintézkedésre vonatkozó P-mondatok: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8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P101 Orvosi tanácsadás esetén tartsa kéznél a termék edényét vagy címkéjét. P102 Gyermekektől elzárva tartandó.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P103 Használat előtt olvassa el a címkén közölt információkat.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P210 Hőtől/szikrától/nyílt lángtól/forró felületektől távol tartandó. Tilos a dohányzás.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P370+P378 Tűz esetén: Használjon hagyományos oltóanyagot: Szén-dioxid, hab, por és porlasztott víz. A tűz kihunytáig.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-276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P501 A tartalom/edény elhelyezése hulladékként: az erre vonatkozó rendeleteknek megfelelően. Különleges óvintézkedések: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858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Különleges övintézkedések a REACH XVII. melléklete és későbbi módosítások alapján: Nincsenek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2.3. Egyéb veszélyek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3410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vPvB Anyagok Nincsenek - PBT anyagok: Nincsenek Egyéb veszélyek: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 egyéb veszélyek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CB7B30" w:rsidRDefault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CB7B30" w:rsidRDefault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3. SZAKASZ: Összetétel vagy az összetevőkre vonatkozó adatok</w:t>
      </w:r>
    </w:p>
    <w:p w:rsidR="00652F60" w:rsidRPr="00CB7B30" w:rsidRDefault="00CD7B69" w:rsidP="00CB7B30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Anyagok</w:t>
      </w: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52F60" w:rsidRPr="00CB7B30" w:rsidRDefault="00CD7B69" w:rsidP="00CB7B30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Keverékek</w:t>
      </w: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Veszélyes összetevők az EEC 67/548-as irányelve, a CLP szabályozásai és kapcsolódó osztályozások szerint:</w:t>
      </w:r>
    </w:p>
    <w:p w:rsidR="00652F60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5%-15% propán-2-ol; izopropil-alkohol; izopropanol</w:t>
      </w: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REACH szám: 01-2119451558-25, Regisztrációs szám: 603-117-00-0, CAS szám: 67-63-0, EC sz: 200-661-7 F,Xi; R11-36-67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2.6/2 Gyúlékony folyadék 2 H225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3.3/2 Szemirritáló 2 H319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3.8/3 STOT SE 3 H336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&lt; 5% C11-13 Pareth- 10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CAS szám: 68439-54-3, EC sz: 931-985-3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Xn,Xi; R22-41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3.1/4/Akut Tox. szájon át 4 H302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3.3/1 Szemirrit. 1 H318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&lt; 5% Benzalkónium-klorid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CAS szám: 68424-85-1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Xn,C,N; R21/22-34-50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3.1/4 Bőrrel érintkezve ártalmas 4 H312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  <w:sectPr w:rsidR="00652F60" w:rsidRPr="001462FC">
          <w:pgSz w:w="11900" w:h="16836"/>
          <w:pgMar w:top="1181" w:right="1580" w:bottom="861" w:left="1240" w:header="720" w:footer="720" w:gutter="0"/>
          <w:cols w:space="720" w:equalWidth="0">
            <w:col w:w="9080"/>
          </w:cols>
          <w:noEndnote/>
        </w:sect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CB7B30" w:rsidRDefault="00CB7B30" w:rsidP="00CB7B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CB7B30" w:rsidRPr="00DF140C" w:rsidRDefault="00CB7B30" w:rsidP="00CB7B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2. oldal</w:t>
      </w:r>
    </w:p>
    <w:p w:rsidR="00CB7B30" w:rsidRPr="00DF140C" w:rsidRDefault="00CB7B30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CB7B30" w:rsidRPr="00DF140C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462FC" w:rsidRPr="00B97B0B" w:rsidRDefault="001462FC" w:rsidP="001462FC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462FC" w:rsidRPr="00B97B0B" w:rsidRDefault="001462FC" w:rsidP="001462FC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2FC" w:rsidRPr="00B97B0B" w:rsidRDefault="001462FC" w:rsidP="00781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</w:t>
      </w: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3.1/4/Akut Tox. szájon át 4 H302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3.2/1B Bőrmaró 1B H314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4.1/A1 Vízi, akut 1 H400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&lt;5% 4-terc.-butil-ciklohexil-acetát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CAS szám: 32210-23-4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N; R51/53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4.1/C2 Vízi krónikus 2 H411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lang w:val="hu-HU"/>
        </w:rPr>
        <w:t>4. SZAKASZ: Elsősegélynyújtási intézkedések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4.1. Elsősegélynyújtási intézkedések ismertetése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Bőrrel való érintkezés esetén: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Az összes szennyezett ruhadarabot és lábbelit azonnal le kell vetni.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A termék által érintett- vagy csupán gyanítottan érintett - bőrfelületet azonnal le kell mosni bőséges folyó vízzel és lehetőség szerint szappannal.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Alaposan mossa le az egész teset (zuhanyzás vagy fürdés)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ruhadarabokat azonnal el kell távolítani és a szemétbe dobni. 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Az érintett bőrfelületet bő szappanos vízzel alaposan öblítsük le.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Szembe jutás esetén: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szemet folyó víz alatt néhány percen át öblítsük ki, miközben a szemhéjat nyitva tartjuk és kérjünk azonnali orvosi tanácsot.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Óvja a sértetlen szemet.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Lenyelés esetén:</w:t>
      </w:r>
    </w:p>
    <w:p w:rsidR="00B97B0B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Semmilyen körülmények között ne idézzen elő hányási reakciót! 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AZONNAL FORDULJON SZAKORVOSHOZ.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Belélegzés esetén: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károsultat vigyük friss levegőre, tartsuk melegen, és helyezzük kényelmes testhelyzetbe.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34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4.2. A legfontosabb – akut és késleltetett – tünetek és hatások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4.3. A szükséges azonnali orvosi ellátás és különleges ellátás jelzése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Baleset vagy rosszullét esetén azonnal orvost kell hívni (amennyiben  lehetséges, mutassuk meg a termék címkéjét illetve biztonsági adatlapját.)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686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Javasolt kezelés: Nincs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B97B0B" w:rsidRDefault="00B97B0B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5. SZAKASZ: Tűzvédelmi óvintézkedések</w:t>
      </w:r>
    </w:p>
    <w:p w:rsidR="00652F60" w:rsidRDefault="00CD7B69" w:rsidP="00CB7B30">
      <w:pPr>
        <w:widowControl w:val="0"/>
        <w:numPr>
          <w:ilvl w:val="0"/>
          <w:numId w:val="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Oltóanyag</w:t>
      </w:r>
    </w:p>
    <w:p w:rsidR="00652F60" w:rsidRDefault="00652F60" w:rsidP="00CB7B30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652F6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Megfelelő oltóanyag:</w:t>
      </w:r>
    </w:p>
    <w:p w:rsidR="00652F60" w:rsidRDefault="00652F60" w:rsidP="00CB7B30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b/>
          <w:bCs/>
          <w:sz w:val="20"/>
          <w:szCs w:val="20"/>
        </w:rPr>
      </w:pPr>
    </w:p>
    <w:p w:rsidR="00B97B0B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Tűz esetén használjon hagyományos oltóanyagot: 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Szén-dioxid, hab, por és porlasztott víz. </w:t>
      </w:r>
    </w:p>
    <w:p w:rsidR="00652F60" w:rsidRP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0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Biztonsági okokból alkalmatlan oltóanyag:</w:t>
      </w:r>
    </w:p>
    <w:p w:rsidR="00652F60" w:rsidRP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Nincs.</w:t>
      </w:r>
    </w:p>
    <w:p w:rsidR="00652F60" w:rsidRPr="00CB7B30" w:rsidRDefault="00CD7B69" w:rsidP="00CB7B30">
      <w:pPr>
        <w:widowControl w:val="0"/>
        <w:numPr>
          <w:ilvl w:val="0"/>
          <w:numId w:val="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7" w:lineRule="auto"/>
        <w:ind w:left="960" w:hanging="385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anyagból vagy keverékből származó különleges veszélyek: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4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Ne lélegezze be a robbanás vagy tűz révén keletkezett gázokat.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4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tűz során sűrű füst keletkezhet.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5.3. Tűzoltóknak szóló javaslat: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Megfelelő légzőkészülék használata ajánlott.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tűzoltó vizet külön kell gyűjteni. Tilos a csatornába engedni.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biztonságos, távolítsa el a sértetlen csomagokat a veszély közvetlen közeléből.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6. SZAKASZ: Intézkedések véletlenszerű expozíciónál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36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6.1. Személyi óvintézkedések, egyéni védőeszközök és vészhelyzeti eljárások</w:t>
      </w:r>
    </w:p>
    <w:p w:rsidR="00652F60" w:rsidRPr="001462FC" w:rsidRDefault="00652F60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52F60" w:rsidRPr="001462FC">
          <w:pgSz w:w="11900" w:h="16836"/>
          <w:pgMar w:top="1181" w:right="1240" w:bottom="861" w:left="1240" w:header="720" w:footer="720" w:gutter="0"/>
          <w:cols w:space="720" w:equalWidth="0">
            <w:col w:w="9420"/>
          </w:cols>
          <w:noEndnote/>
        </w:sectPr>
      </w:pPr>
    </w:p>
    <w:p w:rsidR="00652F60" w:rsidRPr="001462FC" w:rsidRDefault="00652F60" w:rsidP="00CB7B30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CB7B30" w:rsidRPr="00DF140C" w:rsidRDefault="00CB7B30" w:rsidP="00CB7B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3. oldal</w:t>
      </w:r>
    </w:p>
    <w:p w:rsidR="00CB7B30" w:rsidRPr="00DF140C" w:rsidRDefault="00CB7B30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CB7B30" w:rsidRPr="00DF140C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462FC" w:rsidRPr="00CB7B30" w:rsidRDefault="001462FC" w:rsidP="001462FC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462FC" w:rsidRPr="00CB7B30" w:rsidRDefault="001462FC" w:rsidP="001462FC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2FC" w:rsidRPr="00CB7B30" w:rsidRDefault="001462FC" w:rsidP="00781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-35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Viseljen saját védőöltözetet. Távolítson el minden gyújtóforrást. A baleset helyszínén csak a szükséges teendőket jól ismerő, kiképzett, megfelelő egyéni védőeszközöket viselő személyzet tartózkodhat.</w:t>
      </w:r>
    </w:p>
    <w:p w:rsidR="00652F60" w:rsidRPr="001462FC" w:rsidRDefault="00652F60" w:rsidP="00CB7B30">
      <w:pPr>
        <w:widowControl w:val="0"/>
        <w:autoSpaceDE w:val="0"/>
        <w:autoSpaceDN w:val="0"/>
        <w:adjustRightInd w:val="0"/>
        <w:spacing w:after="0" w:line="4" w:lineRule="exact"/>
        <w:ind w:right="-358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39" w:lineRule="auto"/>
        <w:ind w:left="1140" w:right="-35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Kövesse a védőintézkedéseket a 7. és 8. pontban felsoroltak szerint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6.2. Környezetvédelmi óvintézkedések: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 hagyja bekerülni a talajvízbe. Ne hagyja bekerülni a csatornába/felszíni vizekbe. A fertőzött mosóvizet tartsa vissza és tárolja a megsemmisítésig.</w:t>
      </w: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Gázszivárgás, vagy annak csatornába, felszíni vízbe vagy talajvízbe kerülésének esetén értesítse az illetékes hatóságokat. A feltakarításhoz használandó anyagok: lekötő anyagok, homok, szerves anyagok</w:t>
      </w:r>
    </w:p>
    <w:p w:rsidR="00652F60" w:rsidRPr="00CB7B30" w:rsidRDefault="00CD7B69" w:rsidP="00CB7B30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8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területi elhatárolás és a szennyezésmentesítés módszerei és anyagai</w:t>
      </w: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A szennyeződés helyét bő vízzel fel kell mosni.</w:t>
      </w:r>
    </w:p>
    <w:p w:rsidR="00652F60" w:rsidRPr="00CB7B30" w:rsidRDefault="00CD7B69" w:rsidP="00CB7B30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Hivatkozás más szakaszokra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További és részletes információért ld. a 8. és 13. szakaszt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7. SZAKASZ: Kezelés és tárolás</w:t>
      </w:r>
    </w:p>
    <w:p w:rsidR="00652F60" w:rsidRDefault="00CD7B69" w:rsidP="00CB7B30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7.1. A biztonságos kezelésre irányuló óvintézkedések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Kerülje a bőrrel és szemmel való érintkezést, a gőzök és párák belélegzését.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 használjon üres tárolót anélkül, hogy azt használat előtt kitakarítaná.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Szállítási tevékenységek előtt győződjön meg róla, hogy nincsen semmilyen összeférhetetlen maradvány a tárolókban.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ruhadarabokat az étkezőterületre való belépés előtt cseréljük le.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Munka közben enni és inni tilos.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ajánlott védőfelszerelésekről részletesebben ld. a 8. szakaszt.</w:t>
      </w:r>
    </w:p>
    <w:p w:rsidR="00652F60" w:rsidRPr="00CB7B30" w:rsidRDefault="00CD7B69" w:rsidP="00CB7B30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biztonságos tárolás feltételei, az esetleges összeférhetetlenséggel együtt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A tárolókat szorosan zárja le.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40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Nyílt lángtól, szikrától és egyéb hőforrástól távol tartandó. Közvetlen napfénytől távol tartandó. Ételtől, italtól és állati takarmánytól távol tartandó.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596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Összeférhetetlen anyagok: Nincsenek.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140" w:right="68"/>
        <w:rPr>
          <w:rFonts w:ascii="Arial" w:hAnsi="Arial" w:cs="Arial"/>
          <w:sz w:val="18"/>
          <w:szCs w:val="18"/>
          <w:lang w:val="hu-HU"/>
        </w:rPr>
      </w:pPr>
      <w:r w:rsidRPr="00CB7B30">
        <w:rPr>
          <w:rFonts w:ascii="Arial" w:hAnsi="Arial" w:cs="Arial"/>
          <w:sz w:val="18"/>
          <w:szCs w:val="18"/>
          <w:lang w:val="hu-HU"/>
        </w:rPr>
        <w:t xml:space="preserve">Utasítások a tárolási körülményeket illetően: </w:t>
      </w:r>
    </w:p>
    <w:p w:rsidR="00652F60" w:rsidRP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140" w:right="68"/>
        <w:rPr>
          <w:rFonts w:ascii="Arial" w:hAnsi="Arial" w:cs="Arial"/>
          <w:b/>
          <w:bCs/>
          <w:sz w:val="18"/>
          <w:szCs w:val="18"/>
          <w:lang w:val="hu-HU"/>
        </w:rPr>
      </w:pPr>
      <w:r w:rsidRPr="00CB7B30">
        <w:rPr>
          <w:rFonts w:ascii="Arial" w:hAnsi="Arial" w:cs="Arial"/>
          <w:sz w:val="18"/>
          <w:szCs w:val="18"/>
          <w:lang w:val="hu-HU"/>
        </w:rPr>
        <w:t>Hűvös és megfelelően szellőztetett helyen tárolandó.</w:t>
      </w:r>
    </w:p>
    <w:p w:rsidR="00652F60" w:rsidRPr="00CB7B30" w:rsidRDefault="00CD7B69" w:rsidP="00CB7B30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Meghatározott végfelhasználás (végfelhasználások):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CB7B30" w:rsidRDefault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52F60" w:rsidRPr="00CB7B30" w:rsidRDefault="00CD7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8. SZAKASZ: Az expozíció ellenőrzése/egyéni védelem</w:t>
      </w: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8.1. Ellenőrzési paraméterek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propán-2-ol; izopropil-alkohol; izopropanol - CAS szám: 67-63-0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 w:rsidP="00B97B0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80" w:right="-358" w:hanging="2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ACGIH - LTE (8 óra): 492 mg/m3, 200 ppm - STE: 983 mg/m3, 400 ppm - Megjegyzések: Bőr MAK, 200 ppm, 400 ppm - Megjegyzések: Bőr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029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DNEL Expozíciós határértékek </w:t>
      </w:r>
    </w:p>
    <w:p w:rsidR="00652F60" w:rsidRPr="00B97B0B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029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52F60" w:rsidRPr="00B97B0B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17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PNEC Expozíciós határértékek Nem áll rendelkezésre információ</w:t>
      </w:r>
    </w:p>
    <w:p w:rsidR="00652F60" w:rsidRPr="00B97B0B" w:rsidRDefault="00CD7B69" w:rsidP="00CB7B30">
      <w:pPr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8.2. A környezeti expozíció ellenőrzése:</w:t>
      </w:r>
    </w:p>
    <w:p w:rsidR="00652F60" w:rsidRPr="00B97B0B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Szemvédelem: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202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Használjon megfelelően illeszkedő védószemüveget, ne használjon kontaktlencsét. Bőrvédelem: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47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Rendeltetésszerű használat esetén óvintézkedés nem szükséges. Kézvédelem: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Viseljen teljeskörű védelmet nyújtó kesztyűket (pl.: PVC, neoprén, gumikesztyű)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Légzőszervi védelem: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47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termék rendeltetésszerű használata esetén nem szükséges. Termikus veszélyek:</w:t>
      </w:r>
    </w:p>
    <w:p w:rsidR="00652F60" w:rsidRPr="001462FC" w:rsidRDefault="00CD7B69" w:rsidP="00CB7B30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</w:t>
      </w:r>
      <w:r w:rsidR="00CB7B30">
        <w:rPr>
          <w:rFonts w:ascii="Arial" w:hAnsi="Arial" w:cs="Arial"/>
          <w:sz w:val="18"/>
          <w:szCs w:val="18"/>
          <w:lang w:val="hu-HU"/>
        </w:rPr>
        <w:t>enek</w:t>
      </w:r>
    </w:p>
    <w:p w:rsidR="00CB7B30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37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környezeti expozíció ellenőrzése: </w:t>
      </w:r>
    </w:p>
    <w:p w:rsidR="00652F60" w:rsidRPr="001462FC" w:rsidRDefault="00CD7B69" w:rsidP="00CB7B3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3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52F60" w:rsidRPr="001462FC">
          <w:pgSz w:w="11900" w:h="16836"/>
          <w:pgMar w:top="1181" w:right="1520" w:bottom="861" w:left="1240" w:header="720" w:footer="720" w:gutter="0"/>
          <w:cols w:space="720" w:equalWidth="0">
            <w:col w:w="9140"/>
          </w:cols>
          <w:noEndnote/>
        </w:sect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CB7B30" w:rsidRDefault="00CB7B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626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CB7B30" w:rsidRPr="00DF140C" w:rsidRDefault="00CB7B30" w:rsidP="00CB7B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4. oldal</w:t>
      </w:r>
    </w:p>
    <w:p w:rsidR="00CB7B30" w:rsidRPr="00DF140C" w:rsidRDefault="00CB7B30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CB7B30" w:rsidRPr="00DF140C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462FC" w:rsidRPr="00CB7B30" w:rsidRDefault="001462FC" w:rsidP="001462FC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462FC" w:rsidRPr="00CB7B30" w:rsidRDefault="001462FC" w:rsidP="001462FC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2FC" w:rsidRPr="00CB7B30" w:rsidRDefault="001462FC" w:rsidP="00781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CB7B30" w:rsidRPr="00CB7B30" w:rsidRDefault="00CB7B30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CB7B30">
        <w:rPr>
          <w:rFonts w:ascii="Arial" w:hAnsi="Arial" w:cs="Arial"/>
          <w:b/>
          <w:bCs/>
          <w:lang w:val="hu-HU"/>
        </w:rPr>
        <w:t>9. SZAKASZ: Fizikai és kémiai tulajdonságok</w:t>
      </w:r>
    </w:p>
    <w:p w:rsidR="00CB7B30" w:rsidRPr="00CB7B30" w:rsidRDefault="00CB7B30" w:rsidP="00CB7B30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b/>
          <w:bCs/>
          <w:sz w:val="20"/>
          <w:szCs w:val="20"/>
          <w:lang w:val="hu-HU"/>
        </w:rPr>
      </w:pPr>
      <w:r w:rsidRPr="00CB7B30">
        <w:rPr>
          <w:rFonts w:ascii="Arial" w:hAnsi="Arial" w:cs="Arial"/>
          <w:b/>
          <w:bCs/>
          <w:sz w:val="20"/>
          <w:szCs w:val="20"/>
          <w:lang w:val="hu-HU"/>
        </w:rPr>
        <w:t>9.1. Alapvető fizikai és kémiai tulajdonságok leírása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Halmazállapota és színe: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folyadék /rózsaszín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Szaga: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jellegzetes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>Szagbküszöbérték: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</w:t>
      </w:r>
      <w:r>
        <w:rPr>
          <w:rFonts w:ascii="Arial" w:hAnsi="Arial" w:cs="Arial"/>
          <w:sz w:val="18"/>
          <w:szCs w:val="18"/>
        </w:rPr>
        <w:t>információ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pH érték: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8,0 +/- 0,5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Olvadási és fagyáspont: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Kezdeti forráspont és forrásponttartomány: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Gyúlékonyság (szilárd/gáz):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Felső/alsó gyulladási határ vagy robbanási tartományok: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Gőzsűrűség: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Lobbanáspont: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37 °C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Párolgási sebesség: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Gőznyomás: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9C65CB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Relatív sűrűség: </w:t>
      </w:r>
      <w:r w:rsidRPr="009B0BD8">
        <w:rPr>
          <w:rFonts w:ascii="Arial" w:hAnsi="Arial" w:cs="Arial"/>
          <w:sz w:val="18"/>
          <w:szCs w:val="18"/>
        </w:rPr>
        <w:tab/>
      </w:r>
      <w:r w:rsidR="009C65CB">
        <w:rPr>
          <w:rFonts w:ascii="Arial" w:hAnsi="Arial" w:cs="Arial"/>
          <w:sz w:val="18"/>
          <w:szCs w:val="18"/>
        </w:rPr>
        <w:t>0,99 +/- 0,01 gr/ml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vízben: </w:t>
      </w:r>
      <w:r w:rsidRPr="009B0BD8">
        <w:rPr>
          <w:rFonts w:ascii="Arial" w:hAnsi="Arial" w:cs="Arial"/>
          <w:sz w:val="18"/>
          <w:szCs w:val="18"/>
        </w:rPr>
        <w:tab/>
      </w:r>
      <w:r w:rsidR="009C65CB">
        <w:rPr>
          <w:rFonts w:ascii="Arial" w:hAnsi="Arial" w:cs="Arial"/>
          <w:sz w:val="18"/>
          <w:szCs w:val="18"/>
        </w:rPr>
        <w:t>Kitűnő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olajban: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Megoszlási hányados: n-oktanol/víz: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Öngyulladási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Bomlási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Viszkozitás: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Robbanási határértékek: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Oxidáló tulajdonságok: </w:t>
      </w:r>
      <w:r w:rsidRPr="009B0BD8">
        <w:rPr>
          <w:rFonts w:ascii="Arial" w:hAnsi="Arial" w:cs="Arial"/>
          <w:sz w:val="18"/>
          <w:szCs w:val="18"/>
        </w:rPr>
        <w:tab/>
        <w:t>Nem áll rendelkezésre információ</w:t>
      </w:r>
    </w:p>
    <w:p w:rsidR="00CB7B30" w:rsidRPr="009B0BD8" w:rsidRDefault="00CB7B30" w:rsidP="00CB7B30">
      <w:pPr>
        <w:pStyle w:val="Csakszveg"/>
        <w:tabs>
          <w:tab w:val="left" w:pos="6096"/>
        </w:tabs>
        <w:ind w:left="567"/>
        <w:rPr>
          <w:rFonts w:ascii="Arial" w:hAnsi="Arial" w:cs="Arial"/>
          <w:b/>
          <w:sz w:val="18"/>
          <w:szCs w:val="18"/>
        </w:rPr>
      </w:pPr>
      <w:r w:rsidRPr="009B0BD8">
        <w:rPr>
          <w:rFonts w:ascii="Arial" w:hAnsi="Arial" w:cs="Arial"/>
          <w:b/>
          <w:sz w:val="18"/>
          <w:szCs w:val="18"/>
        </w:rPr>
        <w:t>9.2. Egyéb információk: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Elegyíthetőség: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zsírban: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Vezetőképesség: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CB7B30" w:rsidRPr="009B0BD8" w:rsidRDefault="00CB7B30" w:rsidP="00CB7B30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A termék anyagához kapcsolódó tulajdonságok </w:t>
      </w:r>
      <w:r w:rsidRPr="009B0BD8">
        <w:rPr>
          <w:rFonts w:ascii="Arial" w:hAnsi="Arial" w:cs="Arial"/>
          <w:sz w:val="18"/>
          <w:szCs w:val="18"/>
        </w:rPr>
        <w:tab/>
        <w:t>Nem áll rendelkezésre információ</w:t>
      </w:r>
    </w:p>
    <w:p w:rsidR="00652F60" w:rsidRPr="00CB7B30" w:rsidRDefault="00652F60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10. SZAKASZ: Stabilitás és reakciókészség</w:t>
      </w: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10.1. Reakciókészség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10.2. Kémiai stabilitás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652F60" w:rsidRDefault="00CD7B69">
      <w:pPr>
        <w:widowControl w:val="0"/>
        <w:numPr>
          <w:ilvl w:val="0"/>
          <w:numId w:val="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reakciók lehetősége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</w:t>
      </w:r>
    </w:p>
    <w:p w:rsidR="00652F60" w:rsidRDefault="00CD7B69">
      <w:pPr>
        <w:widowControl w:val="0"/>
        <w:numPr>
          <w:ilvl w:val="0"/>
          <w:numId w:val="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Kerülendő körülmények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10.5. Nem összeférhető anyagok: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Kerülje a termék éghető anyagokkal történő érintkezését. A termék meggyulladhat</w:t>
      </w:r>
    </w:p>
    <w:p w:rsidR="00652F60" w:rsidRDefault="00CD7B69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bomlástermékek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11. SZAKASZ: Toxikológiai adatok:</w:t>
      </w:r>
    </w:p>
    <w:p w:rsidR="00652F60" w:rsidRDefault="00CD7B69">
      <w:pPr>
        <w:widowControl w:val="0"/>
        <w:numPr>
          <w:ilvl w:val="0"/>
          <w:numId w:val="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6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toxikológiai hatásokra vonatkozó információ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b/>
          <w:bCs/>
          <w:sz w:val="20"/>
          <w:szCs w:val="20"/>
        </w:rPr>
      </w:pP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14"/>
        <w:jc w:val="both"/>
        <w:rPr>
          <w:rFonts w:ascii="Arial" w:hAnsi="Arial" w:cs="Arial"/>
          <w:sz w:val="18"/>
          <w:szCs w:val="18"/>
          <w:lang w:val="hu-HU"/>
        </w:rPr>
      </w:pPr>
      <w:r w:rsidRPr="009C65CB">
        <w:rPr>
          <w:rFonts w:ascii="Arial" w:hAnsi="Arial" w:cs="Arial"/>
          <w:sz w:val="18"/>
          <w:szCs w:val="18"/>
          <w:lang w:val="hu-HU"/>
        </w:rPr>
        <w:t xml:space="preserve">A keverék toxikológiai adatai: 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14"/>
        <w:jc w:val="both"/>
        <w:rPr>
          <w:rFonts w:ascii="Arial" w:hAnsi="Arial" w:cs="Arial"/>
          <w:b/>
          <w:bCs/>
          <w:sz w:val="18"/>
          <w:szCs w:val="18"/>
          <w:lang w:val="hu-HU"/>
        </w:rPr>
      </w:pPr>
      <w:r w:rsidRPr="009C65CB"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 w:right="-14"/>
        <w:jc w:val="both"/>
        <w:rPr>
          <w:rFonts w:ascii="Arial" w:hAnsi="Arial" w:cs="Arial"/>
          <w:b/>
          <w:bCs/>
          <w:sz w:val="18"/>
          <w:szCs w:val="18"/>
          <w:lang w:val="hu-HU"/>
        </w:rPr>
      </w:pPr>
      <w:r w:rsidRPr="009C65CB">
        <w:rPr>
          <w:rFonts w:ascii="Arial" w:hAnsi="Arial" w:cs="Arial"/>
          <w:sz w:val="18"/>
          <w:szCs w:val="18"/>
          <w:lang w:val="hu-HU"/>
        </w:rPr>
        <w:t>A keverékben található fő alkotóelemek toxikológiai adatai:</w:t>
      </w: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14"/>
        <w:rPr>
          <w:rFonts w:ascii="Arial" w:hAnsi="Arial" w:cs="Arial"/>
          <w:sz w:val="18"/>
          <w:szCs w:val="18"/>
          <w:lang w:val="hu-HU"/>
        </w:rPr>
      </w:pPr>
      <w:r w:rsidRPr="009C65CB">
        <w:rPr>
          <w:rFonts w:ascii="Arial" w:hAnsi="Arial" w:cs="Arial"/>
          <w:sz w:val="18"/>
          <w:szCs w:val="18"/>
          <w:lang w:val="hu-HU"/>
        </w:rPr>
        <w:t xml:space="preserve">propán-2-ol; izopropil-alkohol; izopropanol - CAS szám: 67-63-0 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14"/>
        <w:rPr>
          <w:rFonts w:ascii="Times New Roman" w:hAnsi="Times New Roman" w:cs="Times New Roman"/>
          <w:sz w:val="18"/>
          <w:szCs w:val="18"/>
          <w:lang w:val="hu-HU"/>
        </w:rPr>
      </w:pPr>
      <w:r w:rsidRPr="009C65CB">
        <w:rPr>
          <w:rFonts w:ascii="Arial" w:hAnsi="Arial" w:cs="Arial"/>
          <w:sz w:val="18"/>
          <w:szCs w:val="18"/>
          <w:lang w:val="hu-HU"/>
        </w:rPr>
        <w:t>a) akut toxicitás:</w:t>
      </w: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418" w:right="-14"/>
        <w:rPr>
          <w:rFonts w:ascii="Arial" w:hAnsi="Arial" w:cs="Arial"/>
          <w:sz w:val="18"/>
          <w:szCs w:val="18"/>
          <w:lang w:val="hu-HU"/>
        </w:rPr>
      </w:pPr>
      <w:r w:rsidRPr="009C65CB">
        <w:rPr>
          <w:rFonts w:ascii="Arial" w:hAnsi="Arial" w:cs="Arial"/>
          <w:sz w:val="18"/>
          <w:szCs w:val="18"/>
          <w:lang w:val="hu-HU"/>
        </w:rPr>
        <w:t xml:space="preserve">Teszt: LD50 - Útvonal: Orális - Tesztalany: Patkány &gt; 5000 mg/kg 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418" w:right="-14"/>
        <w:rPr>
          <w:rFonts w:ascii="Times New Roman" w:hAnsi="Times New Roman" w:cs="Times New Roman"/>
          <w:sz w:val="18"/>
          <w:szCs w:val="18"/>
          <w:lang w:val="hu-HU"/>
        </w:rPr>
      </w:pPr>
      <w:r w:rsidRPr="009C65CB">
        <w:rPr>
          <w:rFonts w:ascii="Arial" w:hAnsi="Arial" w:cs="Arial"/>
          <w:sz w:val="18"/>
          <w:szCs w:val="18"/>
          <w:lang w:val="hu-HU"/>
        </w:rPr>
        <w:t>Teszt: LD50 - Útvonal: Bőr - Tesztalany: Nyúl 13900 mg/kg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418" w:right="-298"/>
        <w:rPr>
          <w:rFonts w:ascii="Times New Roman" w:hAnsi="Times New Roman" w:cs="Times New Roman"/>
          <w:sz w:val="18"/>
          <w:szCs w:val="18"/>
          <w:lang w:val="hu-HU"/>
        </w:rPr>
      </w:pPr>
      <w:r w:rsidRPr="009C65CB">
        <w:rPr>
          <w:rFonts w:ascii="Arial" w:hAnsi="Arial" w:cs="Arial"/>
          <w:sz w:val="18"/>
          <w:szCs w:val="18"/>
          <w:lang w:val="hu-HU"/>
        </w:rPr>
        <w:t>Teszt: LC50 - Útvonal: Belélegzés - T</w:t>
      </w:r>
      <w:r w:rsidR="009C65CB">
        <w:rPr>
          <w:rFonts w:ascii="Arial" w:hAnsi="Arial" w:cs="Arial"/>
          <w:sz w:val="18"/>
          <w:szCs w:val="18"/>
          <w:lang w:val="hu-HU"/>
        </w:rPr>
        <w:t>esztalany:Patkány&gt;25000 mg/kg</w:t>
      </w:r>
      <w:r w:rsidRPr="009C65CB">
        <w:rPr>
          <w:rFonts w:ascii="Arial" w:hAnsi="Arial" w:cs="Arial"/>
          <w:sz w:val="18"/>
          <w:szCs w:val="18"/>
          <w:lang w:val="hu-HU"/>
        </w:rPr>
        <w:t>-Megjegyzések: 6 órás hatás C11-13 Pareth- 10 - CAS szám: 68439-54-3</w:t>
      </w:r>
    </w:p>
    <w:p w:rsidR="00652F60" w:rsidRPr="00B97B0B" w:rsidRDefault="00CD7B69" w:rsidP="009C65CB">
      <w:pPr>
        <w:widowControl w:val="0"/>
        <w:autoSpaceDE w:val="0"/>
        <w:autoSpaceDN w:val="0"/>
        <w:adjustRightInd w:val="0"/>
        <w:spacing w:after="0" w:line="239" w:lineRule="auto"/>
        <w:ind w:left="1140" w:right="-14"/>
        <w:rPr>
          <w:rFonts w:ascii="Times New Roman" w:hAnsi="Times New Roman" w:cs="Times New Roman"/>
          <w:sz w:val="18"/>
          <w:szCs w:val="18"/>
          <w:lang w:val="hu-HU"/>
        </w:rPr>
      </w:pPr>
      <w:r w:rsidRPr="009C65CB">
        <w:rPr>
          <w:rFonts w:ascii="Arial" w:hAnsi="Arial" w:cs="Arial"/>
          <w:sz w:val="18"/>
          <w:szCs w:val="18"/>
          <w:lang w:val="hu-HU"/>
        </w:rPr>
        <w:t>a) akut toxicitás:</w:t>
      </w:r>
    </w:p>
    <w:p w:rsidR="009C65CB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418" w:right="-298"/>
        <w:rPr>
          <w:rFonts w:ascii="Arial" w:hAnsi="Arial" w:cs="Arial"/>
          <w:sz w:val="17"/>
          <w:szCs w:val="17"/>
          <w:lang w:val="hu-HU"/>
        </w:rPr>
      </w:pPr>
      <w:r w:rsidRPr="009C65CB">
        <w:rPr>
          <w:rFonts w:ascii="Arial" w:hAnsi="Arial" w:cs="Arial"/>
          <w:sz w:val="17"/>
          <w:szCs w:val="17"/>
          <w:lang w:val="hu-HU"/>
        </w:rPr>
        <w:t xml:space="preserve">Teszt: LD50 - Útvonal: Orális - Tesztalany: Patkány &gt; 300-2000 mg/kg - Forrás: Teszt/Bibliográfia szállítója 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418" w:right="-298"/>
        <w:rPr>
          <w:rFonts w:ascii="Times New Roman" w:hAnsi="Times New Roman" w:cs="Times New Roman"/>
          <w:sz w:val="17"/>
          <w:szCs w:val="17"/>
          <w:lang w:val="hu-HU"/>
        </w:rPr>
      </w:pPr>
      <w:r w:rsidRPr="009C65CB">
        <w:rPr>
          <w:rFonts w:ascii="Arial" w:hAnsi="Arial" w:cs="Arial"/>
          <w:sz w:val="17"/>
          <w:szCs w:val="17"/>
          <w:lang w:val="hu-HU"/>
        </w:rPr>
        <w:t>Teszt: LD50 - Útvonal: Bőr - Tesztalany: Patkány &gt; 2000 mg/kg - Forrás: Teszt/Bibliográfia szállítója</w:t>
      </w:r>
    </w:p>
    <w:p w:rsidR="00652F60" w:rsidRPr="009C65CB" w:rsidRDefault="00652F60" w:rsidP="009C65CB">
      <w:pPr>
        <w:widowControl w:val="0"/>
        <w:autoSpaceDE w:val="0"/>
        <w:autoSpaceDN w:val="0"/>
        <w:adjustRightInd w:val="0"/>
        <w:spacing w:after="0" w:line="240" w:lineRule="auto"/>
        <w:ind w:left="1418" w:right="-14"/>
        <w:rPr>
          <w:rFonts w:ascii="Times New Roman" w:hAnsi="Times New Roman" w:cs="Times New Roman"/>
          <w:sz w:val="17"/>
          <w:szCs w:val="17"/>
          <w:lang w:val="hu-HU"/>
        </w:rPr>
        <w:sectPr w:rsidR="00652F60" w:rsidRPr="009C65CB">
          <w:pgSz w:w="11900" w:h="16836"/>
          <w:pgMar w:top="1181" w:right="1460" w:bottom="861" w:left="1240" w:header="720" w:footer="720" w:gutter="0"/>
          <w:cols w:space="720" w:equalWidth="0">
            <w:col w:w="9200"/>
          </w:cols>
          <w:noEndnote/>
        </w:sectPr>
      </w:pPr>
    </w:p>
    <w:p w:rsidR="00652F60" w:rsidRPr="009C65CB" w:rsidRDefault="00652F60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C65CB" w:rsidRDefault="009C65CB" w:rsidP="00CB7B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CB7B30" w:rsidRPr="00DF140C" w:rsidRDefault="00CB7B30" w:rsidP="00CB7B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5. oldal</w:t>
      </w:r>
    </w:p>
    <w:p w:rsidR="00CB7B30" w:rsidRPr="00DF140C" w:rsidRDefault="00CB7B30" w:rsidP="00CB7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CB7B30" w:rsidRPr="00DF140C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462FC" w:rsidRPr="00B97B0B" w:rsidRDefault="001462FC" w:rsidP="001462FC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462FC" w:rsidRPr="00B97B0B" w:rsidRDefault="001462FC" w:rsidP="001462FC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898" w:rsidRPr="00CB7B30" w:rsidRDefault="00781898" w:rsidP="00781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</w:t>
      </w: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b) bőrkorrózió/bőrirritáció:</w:t>
      </w:r>
    </w:p>
    <w:p w:rsidR="00652F60" w:rsidRPr="00B97B0B" w:rsidRDefault="00CD7B6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Bőrkorrozív - Útvonal: Bőr - Tesztalany: Nyúl Negatív - Forrás: Teszt/Bibliográfia szállítója</w:t>
      </w:r>
    </w:p>
    <w:p w:rsidR="00652F60" w:rsidRPr="009C65CB" w:rsidRDefault="00CD7B69" w:rsidP="009C65CB">
      <w:pPr>
        <w:widowControl w:val="0"/>
        <w:numPr>
          <w:ilvl w:val="1"/>
          <w:numId w:val="9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39" w:lineRule="auto"/>
        <w:ind w:left="1820" w:hanging="11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Megjegyzések: Nem irritatív</w:t>
      </w:r>
    </w:p>
    <w:p w:rsidR="00652F60" w:rsidRPr="009C65CB" w:rsidRDefault="00CD7B69" w:rsidP="009C65CB">
      <w:pPr>
        <w:widowControl w:val="0"/>
        <w:numPr>
          <w:ilvl w:val="0"/>
          <w:numId w:val="9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súlyos szemkárosodás/szemirritáció;</w:t>
      </w:r>
    </w:p>
    <w:p w:rsidR="00652F60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-5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Szemmaró hatás- Útvonal: Bőr - Tesztalany: Nyúl Pozitív - Forrás: Teszt/Bibliográfia szállítója - Megjegyzések: Súlyos szemkárosodást okozhat</w:t>
      </w:r>
    </w:p>
    <w:p w:rsidR="00652F60" w:rsidRDefault="00CD7B69" w:rsidP="009C65CB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d) légzőszervi- vagy bőrérzékenység;</w:t>
      </w: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Bőrérzékenység - Útvonal: Bőr Negatív - Forrás: Teszt/Bibliográfia szállítója - Megjegyzések: Tengerimalac - Nincs érzékenység</w:t>
      </w:r>
    </w:p>
    <w:p w:rsidR="00652F60" w:rsidRDefault="00CD7B69" w:rsidP="009C65CB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e) csírasejt-mutagenitás:</w:t>
      </w:r>
    </w:p>
    <w:p w:rsidR="00652F60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8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Mutagenitás Negatív - Forrás: Teszt/Bibliográfia szállítója - Megjegyzések: Ames-teszt - Nincs mutagenitás</w:t>
      </w:r>
    </w:p>
    <w:p w:rsidR="00652F60" w:rsidRDefault="00CD7B69" w:rsidP="009C65CB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f) rákkeltő hatás;</w:t>
      </w:r>
    </w:p>
    <w:p w:rsidR="00652F60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840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Rákkeltő hatás Negatív - Forrás: Bibliográfia szállítója g) reprodukciós toxicitás:</w:t>
      </w:r>
    </w:p>
    <w:p w:rsidR="00652F60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8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Reprodukciós toxicitás = - Forrás: Bibliográfia szállítója - Megjegyzések: </w:t>
      </w:r>
      <w:r w:rsidR="009C65CB">
        <w:rPr>
          <w:rFonts w:ascii="Arial" w:hAnsi="Arial" w:cs="Arial"/>
          <w:sz w:val="18"/>
          <w:szCs w:val="18"/>
          <w:lang w:val="hu-HU"/>
        </w:rPr>
        <w:t>NOAL</w:t>
      </w:r>
      <w:r>
        <w:rPr>
          <w:rFonts w:ascii="Arial" w:hAnsi="Arial" w:cs="Arial"/>
          <w:sz w:val="18"/>
          <w:szCs w:val="18"/>
          <w:lang w:val="hu-HU"/>
        </w:rPr>
        <w:t>: (g)&gt;250mg/kg|(F1)&gt;250mg/kg;(F2)&gt;250mg/kg (testúly/nap értelemben)</w:t>
      </w:r>
    </w:p>
    <w:p w:rsidR="00652F60" w:rsidRDefault="00CD7B69" w:rsidP="009C65CB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h) STOT- egyszeri expozíció;</w:t>
      </w:r>
    </w:p>
    <w:p w:rsidR="00652F60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160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STOT = - Megjegyzések: Nem minősül bódító jellegűnek i) STOT - ismételt expozíció:</w:t>
      </w: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160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STOT = - Megjegyzések: Nem minősül bódító jellegűnek Benzalkónium-klorid - CAS szám: 68424-85-1</w:t>
      </w:r>
    </w:p>
    <w:p w:rsidR="00652F60" w:rsidRDefault="00CD7B69" w:rsidP="009C65CB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a) akut toxicitás:</w:t>
      </w:r>
    </w:p>
    <w:p w:rsidR="00652F60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235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LD50 - Útvonal: Bőr - Tesztalany: Patkány &gt; 800 mg/kg Teszt: LD50 - Útvonal: Orális - Tesztalany: Patkány 398 mg/kg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Eltérő rendelkezés hiányában a 453/2010/EC szabályzat értelmében kért, lejjebb felsorolt információk esetében nem áll rendelkezésre adat: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akut toxicitás;</w:t>
      </w:r>
    </w:p>
    <w:p w:rsidR="00652F60" w:rsidRDefault="00CD7B69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bőrkorrózió/bőrirritáció;</w:t>
      </w:r>
    </w:p>
    <w:p w:rsidR="00652F60" w:rsidRDefault="00CD7B69">
      <w:pPr>
        <w:widowControl w:val="0"/>
        <w:numPr>
          <w:ilvl w:val="0"/>
          <w:numId w:val="10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súlyos szemkárosodás/szemirritáció;</w:t>
      </w:r>
    </w:p>
    <w:p w:rsidR="00652F60" w:rsidRDefault="00CD7B69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légzőszervi- vagy bőrérzékenység;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</w:rPr>
      </w:pPr>
    </w:p>
    <w:p w:rsidR="00652F60" w:rsidRDefault="00CD7B69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csírasejt-mutagenitás;</w:t>
      </w:r>
    </w:p>
    <w:p w:rsidR="00652F60" w:rsidRDefault="00CD7B69">
      <w:pPr>
        <w:widowControl w:val="0"/>
        <w:numPr>
          <w:ilvl w:val="0"/>
          <w:numId w:val="10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rákkeltő hatás;</w:t>
      </w:r>
    </w:p>
    <w:p w:rsidR="00652F60" w:rsidRDefault="00CD7B69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reprodukciós toxicitás;</w:t>
      </w:r>
    </w:p>
    <w:p w:rsidR="00652F60" w:rsidRDefault="00CD7B69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STOT- egyszeri expozíció;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</w:rPr>
      </w:pPr>
    </w:p>
    <w:p w:rsidR="00652F60" w:rsidRDefault="00CD7B69">
      <w:pPr>
        <w:widowControl w:val="0"/>
        <w:numPr>
          <w:ilvl w:val="0"/>
          <w:numId w:val="10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 - ismételt expozíció;</w:t>
      </w:r>
    </w:p>
    <w:p w:rsidR="00652F60" w:rsidRDefault="00CD7B69">
      <w:pPr>
        <w:widowControl w:val="0"/>
        <w:numPr>
          <w:ilvl w:val="0"/>
          <w:numId w:val="10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belégzési veszélyek.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9C65CB" w:rsidRDefault="009C65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12. SZAKASZ: Ökológiai információk: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12.1. Toxicitás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termék rendeltetésszerű használata ajánlott annak érdekében, hogy a termék ne kerülhessen a környezetbe. </w:t>
      </w:r>
    </w:p>
    <w:p w:rsidR="00652F60" w:rsidRPr="009C65CB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propán-2-ol; izopropil-a</w:t>
      </w:r>
      <w:r w:rsidR="009C65CB">
        <w:rPr>
          <w:rFonts w:ascii="Arial" w:hAnsi="Arial" w:cs="Arial"/>
          <w:sz w:val="18"/>
          <w:szCs w:val="18"/>
          <w:lang w:val="hu-HU"/>
        </w:rPr>
        <w:t>lkohol; izopropanol - CAS szám:</w:t>
      </w:r>
      <w:r>
        <w:rPr>
          <w:rFonts w:ascii="Arial" w:hAnsi="Arial" w:cs="Arial"/>
          <w:sz w:val="18"/>
          <w:szCs w:val="18"/>
          <w:lang w:val="hu-HU"/>
        </w:rPr>
        <w:t xml:space="preserve"> 67-63-0</w:t>
      </w: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a) Akut toxicitás vízben: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33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LC50 = 9640 mg/l - Időtartam (óra): 96 Végpont: EC50 = 100 mg/l - Időtartam (óra): 48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5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C11-13 Pareth- 10 - CAS szám: 68439-54-3 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5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a) Akut toxicitás vízben: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418" w:right="2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LC50 - Hal &gt; 1-10 mg/l - Időtartam (óra): 96 - Megjegyzések: OECD TG 203 Teszt/Bibliográfia szállítója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418" w:right="-5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</w:t>
      </w:r>
      <w:r w:rsidR="009C65CB">
        <w:rPr>
          <w:rFonts w:ascii="Arial" w:hAnsi="Arial" w:cs="Arial"/>
          <w:sz w:val="18"/>
          <w:szCs w:val="18"/>
          <w:lang w:val="hu-HU"/>
        </w:rPr>
        <w:t xml:space="preserve"> EC50-Daphnia (kis vízibolha)&gt;</w:t>
      </w:r>
      <w:r>
        <w:rPr>
          <w:rFonts w:ascii="Arial" w:hAnsi="Arial" w:cs="Arial"/>
          <w:sz w:val="18"/>
          <w:szCs w:val="18"/>
          <w:lang w:val="hu-HU"/>
        </w:rPr>
        <w:t>1-</w:t>
      </w:r>
      <w:r w:rsidR="009C65CB">
        <w:rPr>
          <w:rFonts w:ascii="Arial" w:hAnsi="Arial" w:cs="Arial"/>
          <w:sz w:val="18"/>
          <w:szCs w:val="18"/>
          <w:lang w:val="hu-HU"/>
        </w:rPr>
        <w:t>10mg/l - Időtartam (óra): 48-</w:t>
      </w:r>
      <w:r>
        <w:rPr>
          <w:rFonts w:ascii="Arial" w:hAnsi="Arial" w:cs="Arial"/>
          <w:sz w:val="18"/>
          <w:szCs w:val="18"/>
          <w:lang w:val="hu-HU"/>
        </w:rPr>
        <w:t xml:space="preserve">Megjegyzések: OECD TG 202 Teszt/Bibliográfia szállítója </w:t>
      </w:r>
    </w:p>
    <w:p w:rsidR="00652F60" w:rsidRPr="00B97B0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418" w:right="2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EC50 - Alga &gt; 1-10 mg/l - Időtartam (óra) 72 - Megjegyzések: OECD TG 201 Teszt/Bibliográfia szállítója </w:t>
      </w:r>
    </w:p>
    <w:p w:rsidR="00652F60" w:rsidRPr="00B97B0B" w:rsidRDefault="00CD7B69" w:rsidP="009C65CB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c) Baktérium toxicitás:</w:t>
      </w: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180" w:firstLine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EC50 - Baktérium 140 mg/l 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180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e) Növényi toxicitás: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502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NOEC - Tesztalany: Alga 10 mg/kg - Megjegyzések: OECD TG 301 Benzalkónium-klorid - CAS szám: 68424-85-1</w:t>
      </w:r>
    </w:p>
    <w:p w:rsidR="00652F60" w:rsidRPr="009C65CB" w:rsidRDefault="00652F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52F60" w:rsidRPr="009C65CB">
          <w:pgSz w:w="11900" w:h="16836"/>
          <w:pgMar w:top="1181" w:right="1220" w:bottom="861" w:left="1240" w:header="720" w:footer="720" w:gutter="0"/>
          <w:cols w:space="720" w:equalWidth="0">
            <w:col w:w="9440"/>
          </w:cols>
          <w:noEndnote/>
        </w:sectPr>
      </w:pPr>
    </w:p>
    <w:p w:rsidR="00652F60" w:rsidRPr="009C65CB" w:rsidRDefault="00652F60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C65CB" w:rsidRPr="00DF140C" w:rsidRDefault="009C65CB" w:rsidP="009C65C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6. oldal</w:t>
      </w:r>
    </w:p>
    <w:p w:rsidR="009C65CB" w:rsidRPr="00DF140C" w:rsidRDefault="009C65CB" w:rsidP="009C6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9C65CB" w:rsidRPr="00DF140C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462FC" w:rsidRPr="00B97B0B" w:rsidRDefault="001462FC" w:rsidP="001462FC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462FC" w:rsidRPr="00B97B0B" w:rsidRDefault="001462FC" w:rsidP="001462FC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898" w:rsidRPr="00CB7B30" w:rsidRDefault="00781898" w:rsidP="00781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</w:t>
      </w: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a) Akut toxicitás vízben: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1465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EC50 - Daphnia (kis vízibolha) = 0,02 mg/l - Időtartam (óra) 48 Végpont: LC50 - Hal = 11mg/l - Időtartam (óra): 96</w:t>
      </w:r>
    </w:p>
    <w:p w:rsidR="00652F60" w:rsidRPr="009C65CB" w:rsidRDefault="00CD7B69" w:rsidP="009C65CB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8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Perzisztencia és lebonthatóság</w:t>
      </w:r>
    </w:p>
    <w:p w:rsidR="00652F60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C11-13 Pareth- 10 - CAS szám: 68439-54-3</w:t>
      </w:r>
    </w:p>
    <w:p w:rsidR="00652F60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Lebonthatóság: Gyorsan lebontható - Teszt: Nem áll rendelkezésre információ - Időtartam: Nem áll rendelkezésre információ - %: 60 - Megjegyzések: OECD TG 301B &gt;60% 28d aerob</w:t>
      </w:r>
    </w:p>
    <w:p w:rsidR="00652F60" w:rsidRPr="009C65CB" w:rsidRDefault="00CD7B69" w:rsidP="009C65CB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Bioakkumulációs képesség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52F60" w:rsidRPr="009C65CB" w:rsidRDefault="00CD7B69" w:rsidP="009C65CB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5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Mobilitás a talajban</w:t>
      </w: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652F60" w:rsidRPr="009C65CB" w:rsidRDefault="00CD7B69" w:rsidP="009C65CB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PBT és vPvB értékelés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vPvB Anyagok Nincsenek - PBT anyagok: Nincsenek.</w:t>
      </w:r>
    </w:p>
    <w:p w:rsidR="00652F60" w:rsidRDefault="00CD7B69">
      <w:pPr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5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Egyéb káros hatások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652F60" w:rsidRDefault="00CD7B6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13. SZAKASZ: Ártalmatlanítási szempontok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13.1. Hulladékkezelési módszerek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 Tevékenységei során vegye figyelembe a hatályban levő helyi és nemzeti szabályozásokat.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14. SZAKASZ: Szállításra vonatkozó információk: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89"/>
        <w:tblW w:w="96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700"/>
        <w:gridCol w:w="4420"/>
      </w:tblGrid>
      <w:tr w:rsidR="009C65CB" w:rsidTr="009C65CB">
        <w:trPr>
          <w:trHeight w:val="20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14.1. UN szám: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ADR- UN szám: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1993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IATA-UN szám: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1993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IMDG-UN szám: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1993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14.2. Az ENSZ szerinti megfelelő szállítási megnevezés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ADR szállítási megnevezés: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Gyúlékony folyadék, N.O.S. (propán-2-ol; izopropil- alkohol; izopropanol)</w:t>
            </w:r>
          </w:p>
        </w:tc>
      </w:tr>
      <w:tr w:rsidR="009C65CB" w:rsidTr="009C65CB">
        <w:trPr>
          <w:trHeight w:val="20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IATA szállítási megnevezés: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Gyúlékony folyadék, N.O.S. (propán-2-ol; izopropil- alkohol; izopropanol)</w:t>
            </w: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IMDG szállítási megnevezés: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Gyúlékony folyadék, N.O.S. (propán-2-ol; izopropil- alkohol; izopropanol)</w:t>
            </w:r>
          </w:p>
        </w:tc>
      </w:tr>
      <w:tr w:rsidR="009C65CB" w:rsidTr="009C65CB">
        <w:trPr>
          <w:trHeight w:val="20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14.3. Szállítási veszélyességi osztály(ok)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ADR osztályozás: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5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ADR veszélyességi megnevezés száma: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05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33</w:t>
            </w:r>
          </w:p>
        </w:tc>
      </w:tr>
      <w:tr w:rsidR="009C65CB" w:rsidTr="009C65CB">
        <w:trPr>
          <w:trHeight w:val="20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IATA osztályozás: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IATA címke: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IMDG osztályozás: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14.4. Csomagolási csoport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ADR csomagolási csoport: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III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IATA csomagolási csoport: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III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IMDG csomagolási csoport: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III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14.5. Környezeti veszélyek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ADR környezetet szennyező anyag: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Nincs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IMDG tenger-szennyező anyag: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Nincs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14.6. A felhasználót érintő különleges óvintézkedések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ADR mellékes kockázatok: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-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ADR S.P.: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274 601 640H</w:t>
            </w: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ADR alagútkorlátozási kód: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(D/E)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2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IATA utasszállító repülőgép csomagolási kód: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355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5CB" w:rsidTr="009C65CB">
        <w:trPr>
          <w:trHeight w:val="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Arial" w:hAnsi="Arial" w:cs="Arial"/>
                <w:sz w:val="16"/>
                <w:szCs w:val="16"/>
              </w:rPr>
            </w:pPr>
            <w:r w:rsidRPr="009C65CB">
              <w:rPr>
                <w:rFonts w:ascii="Arial" w:hAnsi="Arial" w:cs="Arial"/>
                <w:sz w:val="16"/>
                <w:szCs w:val="16"/>
                <w:lang w:val="hu-HU"/>
              </w:rPr>
              <w:t>-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5CB" w:rsidRPr="009C65CB" w:rsidRDefault="009C65CB" w:rsidP="009C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2F60">
          <w:pgSz w:w="11900" w:h="16836"/>
          <w:pgMar w:top="1181" w:right="1540" w:bottom="861" w:left="1240" w:header="720" w:footer="720" w:gutter="0"/>
          <w:cols w:space="720" w:equalWidth="0">
            <w:col w:w="9120"/>
          </w:cols>
          <w:noEndnote/>
        </w:sectPr>
      </w:pPr>
    </w:p>
    <w:p w:rsidR="00004A43" w:rsidRPr="00DF140C" w:rsidRDefault="00004A43" w:rsidP="00004A4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lastRenderedPageBreak/>
        <w:t>Biztonsági adatlap Kelt: 2015.2.11. verziószám:2 7. oldal</w:t>
      </w:r>
    </w:p>
    <w:p w:rsidR="00004A43" w:rsidRPr="00DF140C" w:rsidRDefault="00004A43" w:rsidP="00004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04A43" w:rsidRPr="00DF140C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462FC" w:rsidRDefault="001462FC" w:rsidP="001462FC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462FC" w:rsidRDefault="001462FC" w:rsidP="001462FC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898" w:rsidRPr="00CB7B30" w:rsidRDefault="00781898" w:rsidP="00781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</w:t>
      </w:r>
    </w:p>
    <w:p w:rsidR="00652F60" w:rsidRDefault="00CD7B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F60" w:rsidRDefault="00652F60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9C65CB" w:rsidRDefault="009C65CB">
      <w:pPr>
        <w:widowControl w:val="0"/>
        <w:tabs>
          <w:tab w:val="num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IATA mellékes kockázatok:</w:t>
      </w:r>
      <w:r>
        <w:rPr>
          <w:rFonts w:ascii="Arial" w:hAnsi="Arial" w:cs="Arial"/>
          <w:sz w:val="18"/>
          <w:szCs w:val="18"/>
          <w:lang w:val="hu-HU"/>
        </w:rPr>
        <w:tab/>
        <w:t>-</w:t>
      </w:r>
    </w:p>
    <w:p w:rsidR="00652F60" w:rsidRPr="009C65CB" w:rsidRDefault="00CD7B69">
      <w:pPr>
        <w:widowControl w:val="0"/>
        <w:tabs>
          <w:tab w:val="num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IATA teherszállító repülőgép csomagolási kód: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615</w:t>
      </w:r>
    </w:p>
    <w:p w:rsidR="00652F60" w:rsidRPr="00B97B0B" w:rsidRDefault="00CD7B69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IATA-S.P.:</w:t>
      </w:r>
      <w:r>
        <w:rPr>
          <w:lang w:val="hu-HU"/>
        </w:rPr>
        <w:tab/>
      </w:r>
      <w:r>
        <w:rPr>
          <w:rFonts w:ascii="Arial" w:hAnsi="Arial" w:cs="Arial"/>
          <w:sz w:val="18"/>
          <w:szCs w:val="18"/>
          <w:lang w:val="hu-HU"/>
        </w:rPr>
        <w:t>-</w:t>
      </w:r>
    </w:p>
    <w:p w:rsidR="00652F60" w:rsidRPr="00B97B0B" w:rsidRDefault="00CD7B69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IATA-ERG: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3L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52F60" w:rsidRPr="001462FC" w:rsidRDefault="00CD7B69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IMDG VÉSZHELYZETI KÓD:</w:t>
      </w:r>
      <w:r>
        <w:rPr>
          <w:lang w:val="hu-HU"/>
        </w:rPr>
        <w:tab/>
      </w:r>
      <w:r>
        <w:rPr>
          <w:rFonts w:ascii="Arial" w:hAnsi="Arial" w:cs="Arial"/>
          <w:sz w:val="18"/>
          <w:szCs w:val="18"/>
          <w:lang w:val="hu-HU"/>
        </w:rPr>
        <w:t>F-E    ,  S-E</w:t>
      </w:r>
    </w:p>
    <w:p w:rsidR="00652F60" w:rsidRPr="001462FC" w:rsidRDefault="00CD7B69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IMDG mellékes kockázatok:</w:t>
      </w:r>
      <w:r>
        <w:rPr>
          <w:lang w:val="hu-HU"/>
        </w:rPr>
        <w:tab/>
      </w:r>
      <w:r>
        <w:rPr>
          <w:rFonts w:ascii="Arial" w:hAnsi="Arial" w:cs="Arial"/>
          <w:sz w:val="18"/>
          <w:szCs w:val="18"/>
          <w:lang w:val="hu-HU"/>
        </w:rPr>
        <w:t xml:space="preserve"> -</w:t>
      </w:r>
    </w:p>
    <w:p w:rsidR="00652F60" w:rsidRPr="001462FC" w:rsidRDefault="00CD7B69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IMDG tárolási csoport: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„A” kategória</w:t>
      </w:r>
    </w:p>
    <w:p w:rsidR="00652F60" w:rsidRPr="001462FC" w:rsidRDefault="00CD7B69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IMDG tárolási megjegyzések:</w:t>
      </w:r>
      <w:r>
        <w:rPr>
          <w:lang w:val="hu-HU"/>
        </w:rPr>
        <w:tab/>
      </w:r>
      <w:r>
        <w:rPr>
          <w:rFonts w:ascii="Arial" w:hAnsi="Arial" w:cs="Arial"/>
          <w:sz w:val="18"/>
          <w:szCs w:val="18"/>
          <w:lang w:val="hu-HU"/>
        </w:rPr>
        <w:t>-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52F60" w:rsidRPr="001462FC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009" w:hanging="56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14.7. A MARPOL 73/78 II. melléklete és az IBC kódex szerinti ömlesztett szállítás Nem áll rendelkezésre adat</w:t>
      </w:r>
    </w:p>
    <w:p w:rsidR="00652F60" w:rsidRPr="001462FC" w:rsidRDefault="00CD7B69" w:rsidP="009C65C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lang w:val="hu-HU"/>
        </w:rPr>
        <w:t>15. SZAKASZ: Szabályozással kapcsolatos információk:</w:t>
      </w: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66" w:hanging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15.1. Az adott anyaggal vagy keverékkel kapcsolatos biztonsági, egészségügyi és környezetvédelmi előírások/ jogszabályok </w:t>
      </w:r>
    </w:p>
    <w:p w:rsidR="00652F60" w:rsidRP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20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67/548/EGK irányelv (veszélyes anyagok osztályozása, csomagolása és címkézése)</w:t>
      </w: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99/45/EK irányelv (veszélyes anyagok osztályozása, csomagolása és címkézése) </w:t>
      </w:r>
    </w:p>
    <w:p w:rsidR="00652F60" w:rsidRPr="001462FC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98/24/EK (kémiai anyagok munka során felmerülő veszélyei)</w:t>
      </w: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2000/39/EK irányelv (foglalkozási expozíciós határértékek) </w:t>
      </w:r>
    </w:p>
    <w:p w:rsidR="00652F60" w:rsidRPr="001462FC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2006/8/EK irányelv</w:t>
      </w: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140" w:right="10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1907/2006 EK rendelet (REACH) </w:t>
      </w: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140" w:right="10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1272/2008 EK rendelet (CLP) </w:t>
      </w:r>
    </w:p>
    <w:p w:rsidR="009C65C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140" w:right="10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790/2009 EK rendelet (ATP 1 CLP) </w:t>
      </w:r>
    </w:p>
    <w:p w:rsidR="00652F60" w:rsidRPr="001462FC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140" w:right="10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453/2010 EU biztonsági rendelet (I. melléklet)</w:t>
      </w:r>
    </w:p>
    <w:p w:rsidR="00652F60" w:rsidRPr="001462FC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1907/2006 EK rendelet (REACH) XVII. melléklete szerinti termékekkel és anyagokkal kapcsolatos rendeletek és az azt követő módosítások: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3.sz. rendelet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40. sz. korlátozás</w:t>
      </w:r>
    </w:p>
    <w:p w:rsidR="00652F60" w:rsidRPr="001462FC" w:rsidRDefault="00CD7B69" w:rsidP="009C65CB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lehetséges, hivatkozzon az alábbi szabályozási előírásokra:</w:t>
      </w:r>
    </w:p>
    <w:p w:rsidR="00652F60" w:rsidRPr="00B97B0B" w:rsidRDefault="00CD7B69" w:rsidP="009C65C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2003/105/EK IRÁNYELV („Súlyos balesetet kiváltó tevékenységek”) és az azt követő módosítások. 648/2004 sz. EK rendelet (mosó- és tisztítószerek).</w:t>
      </w:r>
    </w:p>
    <w:p w:rsidR="00652F60" w:rsidRPr="00B97B0B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1999/13/EK (VOC irányelv)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B97B0B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060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15.2. Kémiai biztonsági értékelés: Nem készült</w:t>
      </w:r>
    </w:p>
    <w:p w:rsidR="00652F60" w:rsidRPr="00B97B0B" w:rsidRDefault="00652F6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04A43" w:rsidRDefault="00004A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52F60" w:rsidRDefault="00CD7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16. SZAKASZ: Egyéb információk:</w:t>
      </w:r>
    </w:p>
    <w:p w:rsidR="00652F60" w:rsidRDefault="00652F60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004A43" w:rsidRDefault="00CD7B69" w:rsidP="00004A4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875" w:hanging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3.szakaszban előforduló veszélyességre és kockázatra utaló mondatok teljes szövege: </w:t>
      </w:r>
    </w:p>
    <w:p w:rsidR="00652F60" w:rsidRPr="00B97B0B" w:rsidRDefault="00CD7B69" w:rsidP="00004A4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875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R11 Tűzveszélyes</w:t>
      </w:r>
    </w:p>
    <w:p w:rsidR="00004A43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R21/22 Bőrrel érintkezve és lenyelve ártalmas. </w:t>
      </w:r>
    </w:p>
    <w:p w:rsidR="00652F60" w:rsidRPr="001462FC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R22 Lenyelve ártalmas.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R34 Égési sérülést okoz.</w:t>
      </w:r>
    </w:p>
    <w:p w:rsidR="00652F60" w:rsidRPr="001462FC" w:rsidRDefault="00CD7B69" w:rsidP="00004A4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R36 Szemizgató hatású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R41 Súlyos szemkárosodást okozhat.</w:t>
      </w:r>
    </w:p>
    <w:p w:rsidR="00652F60" w:rsidRPr="001462FC" w:rsidRDefault="00CD7B69" w:rsidP="00004A4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R50 Nagyon mérgező a vízi szervezetekre.</w:t>
      </w:r>
    </w:p>
    <w:p w:rsidR="00004A43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R51/53 Mérgező a vízi szervezetekre, a vízi környezetben hosszantartó károsodást okozhat  </w:t>
      </w:r>
    </w:p>
    <w:p w:rsidR="00652F60" w:rsidRPr="001462FC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R67 Gőzök álmosságot vagy szédülést okozhatnak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H225 Fokozottan tûzveszélyes folyadék és gõz.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H319 Súlyos szemirritációt okoz.</w:t>
      </w:r>
    </w:p>
    <w:p w:rsidR="00652F60" w:rsidRPr="001462FC" w:rsidRDefault="00CD7B69" w:rsidP="00004A4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H336 Álmosságot vagy szédülést okozhat.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H302 Lenyelve ártalmas.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H318 Súlyos szemkárosodást okoz.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H312 Bõrrel érintkezve ártalmas</w:t>
      </w:r>
    </w:p>
    <w:p w:rsidR="00652F60" w:rsidRPr="001462FC" w:rsidRDefault="00CD7B69" w:rsidP="00004A4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H314 Súlyos égési sérülést és szemkárosodást okoz.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H400 Nagyon mérgezõ a vízi élõvilágra.</w:t>
      </w:r>
    </w:p>
    <w:p w:rsidR="00652F60" w:rsidRPr="001462FC" w:rsidRDefault="00CD7B69" w:rsidP="00004A4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H411 Mérgezõ a vízi élõvilágra, hosszan tartó károsodást okoz.</w:t>
      </w:r>
    </w:p>
    <w:p w:rsidR="00004A43" w:rsidRDefault="00CD7B69" w:rsidP="00004A4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15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Ez a dokumentum egy megfelelő képesítéssel ellátott, szakértő személy munkája. </w:t>
      </w:r>
    </w:p>
    <w:p w:rsidR="00652F60" w:rsidRPr="001462FC" w:rsidRDefault="00CD7B69" w:rsidP="00004A4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1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Főbb bibliográfiai források:</w:t>
      </w:r>
    </w:p>
    <w:p w:rsidR="00652F60" w:rsidRPr="001462FC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ECDIN - Environmental Chemicals Data and Information Network (Környezetvédelmi Kémiai Adatok és Információs Hálózat – Közös Kutatóközpont, Commisson of the European Communities (=Európai Közösség Tanácsa)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52F60" w:rsidRPr="001462FC">
          <w:pgSz w:w="11900" w:h="16836"/>
          <w:pgMar w:top="1181" w:right="1280" w:bottom="861" w:left="1240" w:header="720" w:footer="720" w:gutter="0"/>
          <w:cols w:space="720" w:equalWidth="0">
            <w:col w:w="9380"/>
          </w:cols>
          <w:noEndnote/>
        </w:sect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04A43" w:rsidRPr="00DF140C" w:rsidRDefault="00004A43" w:rsidP="00004A4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8. oldal</w:t>
      </w:r>
    </w:p>
    <w:p w:rsidR="00004A43" w:rsidRPr="00DF140C" w:rsidRDefault="00004A43" w:rsidP="00004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04A43" w:rsidRPr="00DF140C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462FC" w:rsidRPr="00004A43" w:rsidRDefault="001462FC" w:rsidP="001462FC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462FC" w:rsidRPr="00004A43" w:rsidRDefault="001462FC" w:rsidP="001462FC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898" w:rsidRPr="00CB7B30" w:rsidRDefault="00781898" w:rsidP="00781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</w:t>
      </w:r>
    </w:p>
    <w:p w:rsidR="00652F60" w:rsidRPr="001462FC" w:rsidRDefault="001E33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1E33EA">
        <w:rPr>
          <w:noProof/>
          <w:lang w:val="hu-HU"/>
        </w:rPr>
        <w:pict>
          <v:line id="Line 19" o:spid="_x0000_s1026" style="position:absolute;z-index:-251640832;visibility:visible" from="-31.5pt,23.15pt" to="-31.5pt,6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" o:allowincell="f" strokeweight=".5pt"/>
        </w:pict>
      </w:r>
      <w:r w:rsidRPr="001E33EA">
        <w:rPr>
          <w:noProof/>
          <w:lang w:val="hu-HU"/>
        </w:rPr>
        <w:pict>
          <v:line id="Line 20" o:spid="_x0000_s1029" style="position:absolute;z-index:-251639808;visibility:visible" from="446.1pt,23.15pt" to="446.1pt,6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8zsHAIAAEIEAAAOAAAAZHJzL2Uyb0RvYy54bWysU82O2jAQvlfqO1i+QxIILESEVUWgF9pF&#10;2u0DGNshVh3bsg0BVX33jh1AS3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" o:allowincell="f" strokeweight=".5pt"/>
        </w:pict>
      </w:r>
      <w:r w:rsidRPr="001E33EA">
        <w:rPr>
          <w:noProof/>
          <w:lang w:val="hu-HU"/>
        </w:rPr>
        <w:pict>
          <v:line id="Line 21" o:spid="_x0000_s1028" style="position:absolute;z-index:-251638784;visibility:visible" from="-31.75pt,23.4pt" to="446.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" o:allowincell="f" strokeweight=".5pt"/>
        </w:pict>
      </w:r>
      <w:r w:rsidRPr="001E33EA">
        <w:rPr>
          <w:noProof/>
          <w:lang w:val="hu-HU"/>
        </w:rPr>
        <w:pict>
          <v:line id="Line 22" o:spid="_x0000_s1027" style="position:absolute;z-index:-251637760;visibility:visible" from="-31.75pt,649.55pt" to="446.35pt,6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" o:allowincell="f" strokeweight=".5pt"/>
        </w:pic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60" w:right="3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SAX’s Ipari anyagok veszélyes tulajdonsága – 8. kiadás – Van Nostrad Reinold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CCNL - Függelék 1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3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biztonsági adatlapban foglalt információk, adatok és ajánlások, amelyeket a kiadás időpontjában pontosnak, helytállónak és szakszerűnek tartunk, hozzáértő szakemberek jóhiszemű munkájából származnak. Ezek mindössze a termék kezeléséhez adott útmutatóként szolgálhatnak a teljesség igénye nélkül.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>
      <w:pPr>
        <w:widowControl w:val="0"/>
        <w:overflowPunct w:val="0"/>
        <w:autoSpaceDE w:val="0"/>
        <w:autoSpaceDN w:val="0"/>
        <w:adjustRightInd w:val="0"/>
        <w:spacing w:after="0" w:line="21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biztonsági adatlapban foglalt információk megbízhatóságának mérlegelése, valamint a  termék konkrét felhasználási és kezelési módjának megállapítása a tevékenységet végző felelőssége.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Jelen biztonságtechnikai adatlap joghatályon kívül helyez és megszüntet minden korábbi kiadást.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ADR:</w:t>
      </w:r>
      <w:r w:rsidRPr="001462FC">
        <w:rPr>
          <w:rFonts w:ascii="Arial" w:hAnsi="Arial" w:cs="Arial"/>
          <w:sz w:val="18"/>
          <w:szCs w:val="18"/>
          <w:lang w:val="hu-HU"/>
        </w:rPr>
        <w:tab/>
        <w:t xml:space="preserve"> European Agreement concerning the International Carriage of Dangerous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8"/>
          <w:szCs w:val="18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420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Goods by Road. (Veszélyes Áruk Nemzetközi Közúti Szállításáról szóló Európai Megállapodás)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18"/>
          <w:szCs w:val="18"/>
        </w:rPr>
      </w:pP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CAS:</w:t>
      </w:r>
      <w:r w:rsidRPr="001462FC">
        <w:rPr>
          <w:rFonts w:ascii="Arial" w:hAnsi="Arial" w:cs="Arial"/>
          <w:sz w:val="18"/>
          <w:szCs w:val="18"/>
          <w:lang w:val="hu-HU"/>
        </w:rPr>
        <w:tab/>
        <w:t>Chemical Abstracts Service (division of the American Chemical Society).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CLP:</w:t>
      </w:r>
      <w:r w:rsidRPr="001462FC">
        <w:rPr>
          <w:rFonts w:ascii="Arial" w:hAnsi="Arial" w:cs="Arial"/>
          <w:sz w:val="18"/>
          <w:szCs w:val="18"/>
          <w:lang w:val="hu-HU"/>
        </w:rPr>
        <w:tab/>
        <w:t>Classification, Labeling, Packaging. (Osztályozás, címkézés, csomagolás)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DNEL:</w:t>
      </w:r>
      <w:r w:rsidRPr="001462FC">
        <w:rPr>
          <w:rFonts w:ascii="Arial" w:hAnsi="Arial" w:cs="Arial"/>
          <w:sz w:val="18"/>
          <w:szCs w:val="18"/>
          <w:lang w:val="hu-HU"/>
        </w:rPr>
        <w:tab/>
        <w:t>Derived No Effect Level. (Származtatott hatásmentes szint)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8"/>
          <w:szCs w:val="18"/>
        </w:rPr>
      </w:pPr>
    </w:p>
    <w:p w:rsidR="00652F60" w:rsidRPr="001462FC" w:rsidRDefault="00CD7B69" w:rsidP="008E1A1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1462FC">
        <w:rPr>
          <w:rFonts w:ascii="Arial" w:hAnsi="Arial" w:cs="Arial"/>
          <w:sz w:val="18"/>
          <w:szCs w:val="18"/>
          <w:lang w:val="hu-HU"/>
        </w:rPr>
        <w:t>EINECS:</w:t>
      </w:r>
      <w:r w:rsidRPr="001462FC">
        <w:rPr>
          <w:rFonts w:ascii="Arial" w:hAnsi="Arial" w:cs="Arial"/>
          <w:sz w:val="18"/>
          <w:szCs w:val="18"/>
          <w:lang w:val="hu-HU"/>
        </w:rPr>
        <w:tab/>
        <w:t>European Inventory of Existing Commercial Chemical Substances. (Létező Kereskedelmi Vegyi Anyagok Európai Jegyzéke)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1462FC">
        <w:rPr>
          <w:rFonts w:ascii="Arial" w:hAnsi="Arial" w:cs="Arial"/>
          <w:sz w:val="18"/>
          <w:szCs w:val="18"/>
          <w:lang w:val="hu-HU"/>
        </w:rPr>
        <w:t>GefStoffVO:</w:t>
      </w:r>
      <w:r w:rsidRPr="001462FC">
        <w:rPr>
          <w:rFonts w:ascii="Arial" w:hAnsi="Arial" w:cs="Arial"/>
          <w:sz w:val="18"/>
          <w:szCs w:val="18"/>
          <w:lang w:val="hu-HU"/>
        </w:rPr>
        <w:tab/>
        <w:t>Ordinance on Hazardous Substances, Germany. (Veszélyes Anyagok Német Szabályzata)</w:t>
      </w:r>
    </w:p>
    <w:p w:rsidR="00652F60" w:rsidRPr="001462FC" w:rsidRDefault="00CD7B69" w:rsidP="008E1A1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1462FC">
        <w:rPr>
          <w:rFonts w:ascii="Arial" w:hAnsi="Arial" w:cs="Arial"/>
          <w:sz w:val="18"/>
          <w:szCs w:val="18"/>
          <w:lang w:val="hu-HU"/>
        </w:rPr>
        <w:t>GHS:</w:t>
      </w:r>
      <w:r w:rsidRPr="001462FC">
        <w:rPr>
          <w:rFonts w:ascii="Arial" w:hAnsi="Arial" w:cs="Arial"/>
          <w:sz w:val="18"/>
          <w:szCs w:val="18"/>
          <w:lang w:val="hu-HU"/>
        </w:rPr>
        <w:tab/>
        <w:t>Globally Harmonized System of Classification and Labeling of Chemicals.(A vegyi anyagok osztályozásának és címkézésének globálisan harmonizált rendszere)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fr-FR"/>
        </w:rPr>
      </w:pPr>
      <w:r w:rsidRPr="001462FC">
        <w:rPr>
          <w:rFonts w:ascii="Arial" w:hAnsi="Arial" w:cs="Arial"/>
          <w:sz w:val="18"/>
          <w:szCs w:val="18"/>
          <w:lang w:val="hu-HU"/>
        </w:rPr>
        <w:t>IATA:</w:t>
      </w:r>
      <w:r w:rsidRPr="001462FC">
        <w:rPr>
          <w:rFonts w:ascii="Arial" w:hAnsi="Arial" w:cs="Arial"/>
          <w:sz w:val="18"/>
          <w:szCs w:val="18"/>
          <w:lang w:val="hu-HU"/>
        </w:rPr>
        <w:tab/>
        <w:t>International Air Transport Association.(Nemzetközi Légi Fuvarozási Egyesület)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8"/>
          <w:szCs w:val="18"/>
          <w:lang w:val="fr-FR"/>
        </w:rPr>
      </w:pP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IATA-DGR:</w:t>
      </w:r>
      <w:r w:rsidRPr="001462FC">
        <w:rPr>
          <w:rFonts w:ascii="Arial" w:hAnsi="Arial" w:cs="Arial"/>
          <w:sz w:val="18"/>
          <w:szCs w:val="18"/>
          <w:lang w:val="hu-HU"/>
        </w:rPr>
        <w:tab/>
        <w:t>Dangerous Goods Regulation by the "International Air Transport Association”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ind w:left="1420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(IATA). (Nemzetközi Légi Fuvarozási Egyesület Veszélyes Áru Szabályzata)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ICAO:</w:t>
      </w:r>
      <w:r w:rsidRPr="001462FC">
        <w:rPr>
          <w:rFonts w:ascii="Arial" w:hAnsi="Arial" w:cs="Arial"/>
          <w:sz w:val="18"/>
          <w:szCs w:val="18"/>
          <w:lang w:val="hu-HU"/>
        </w:rPr>
        <w:tab/>
        <w:t>International Civil Aviation Organization. (Nemzetközi Polgári Repülésügyi Szervezet)</w:t>
      </w:r>
    </w:p>
    <w:p w:rsidR="00652F60" w:rsidRPr="001462FC" w:rsidRDefault="00CD7B69" w:rsidP="008E1A1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1462FC">
        <w:rPr>
          <w:rFonts w:ascii="Arial" w:hAnsi="Arial" w:cs="Arial"/>
          <w:sz w:val="18"/>
          <w:szCs w:val="18"/>
          <w:lang w:val="hu-HU"/>
        </w:rPr>
        <w:t>ICAO-TI:</w:t>
      </w:r>
      <w:r w:rsidRPr="001462FC">
        <w:rPr>
          <w:rFonts w:ascii="Arial" w:hAnsi="Arial" w:cs="Arial"/>
          <w:sz w:val="18"/>
          <w:szCs w:val="18"/>
          <w:lang w:val="hu-HU"/>
        </w:rPr>
        <w:tab/>
        <w:t>Technical Instructions by the "International Civil Aviation Organization" (ICAO). (Nemzetközi Polgári Repülésügyi Szervezet Veszélyes Áruk Légi Szállításának Biztonságát szolgáló Műszaki Utasítások)</w:t>
      </w:r>
    </w:p>
    <w:p w:rsidR="00652F60" w:rsidRPr="008E1A17" w:rsidRDefault="00CD7B69" w:rsidP="008E1A1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1462FC">
        <w:rPr>
          <w:rFonts w:ascii="Arial" w:hAnsi="Arial" w:cs="Arial"/>
          <w:sz w:val="18"/>
          <w:szCs w:val="18"/>
          <w:lang w:val="hu-HU"/>
        </w:rPr>
        <w:t>IMDG:</w:t>
      </w:r>
      <w:r w:rsidRPr="001462FC">
        <w:rPr>
          <w:rFonts w:ascii="Arial" w:hAnsi="Arial" w:cs="Arial"/>
          <w:sz w:val="18"/>
          <w:szCs w:val="18"/>
          <w:lang w:val="hu-HU"/>
        </w:rPr>
        <w:tab/>
        <w:t>International Maritime Code for Dangerous Goods. (Veszélyes Áruk Nemzetközi Tengerészeti Kódexe)</w:t>
      </w:r>
    </w:p>
    <w:p w:rsidR="00652F60" w:rsidRPr="008E1A17" w:rsidRDefault="00652F60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  <w:lang w:val="hu-HU"/>
        </w:rPr>
      </w:pPr>
    </w:p>
    <w:p w:rsidR="00652F60" w:rsidRPr="001462FC" w:rsidRDefault="00CD7B69" w:rsidP="008E1A1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1462FC">
        <w:rPr>
          <w:rFonts w:ascii="Arial" w:hAnsi="Arial" w:cs="Arial"/>
          <w:sz w:val="18"/>
          <w:szCs w:val="18"/>
          <w:lang w:val="hu-HU"/>
        </w:rPr>
        <w:t>INCI:</w:t>
      </w:r>
      <w:r w:rsidRPr="001462FC">
        <w:rPr>
          <w:rFonts w:ascii="Arial" w:hAnsi="Arial" w:cs="Arial"/>
          <w:sz w:val="18"/>
          <w:szCs w:val="18"/>
          <w:lang w:val="hu-HU"/>
        </w:rPr>
        <w:tab/>
        <w:t>International Nomenclature of Cosmetic Ingredients. (Kozmetikai Összetevők Nemzetközi Nevezéktana)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KSt:</w:t>
      </w:r>
      <w:r w:rsidRPr="001462FC">
        <w:rPr>
          <w:rFonts w:ascii="Arial" w:hAnsi="Arial" w:cs="Arial"/>
          <w:sz w:val="18"/>
          <w:szCs w:val="18"/>
          <w:lang w:val="hu-HU"/>
        </w:rPr>
        <w:tab/>
        <w:t>Explosion coefficient. (Robbanási együttható)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LC50:</w:t>
      </w:r>
      <w:r w:rsidRPr="001462FC">
        <w:rPr>
          <w:rFonts w:ascii="Arial" w:hAnsi="Arial" w:cs="Arial"/>
          <w:sz w:val="18"/>
          <w:szCs w:val="18"/>
          <w:lang w:val="hu-HU"/>
        </w:rPr>
        <w:tab/>
        <w:t>Lethal concentration, for 50 percent of test population. (Közepes halálos koncentráció)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LD50:</w:t>
      </w:r>
      <w:r w:rsidRPr="001462FC">
        <w:rPr>
          <w:rFonts w:ascii="Arial" w:hAnsi="Arial" w:cs="Arial"/>
          <w:sz w:val="18"/>
          <w:szCs w:val="18"/>
          <w:lang w:val="hu-HU"/>
        </w:rPr>
        <w:tab/>
        <w:t>Lethal dose, for 50 percent of test population.(Közepes halálos dózis)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8"/>
          <w:szCs w:val="18"/>
        </w:rPr>
      </w:pP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LTE:</w:t>
      </w:r>
      <w:r w:rsidRPr="001462FC">
        <w:rPr>
          <w:rFonts w:ascii="Arial" w:hAnsi="Arial" w:cs="Arial"/>
          <w:sz w:val="18"/>
          <w:szCs w:val="18"/>
          <w:lang w:val="hu-HU"/>
        </w:rPr>
        <w:tab/>
        <w:t>Long-term exposure. (Hosszú távú expozíció)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1462FC">
        <w:rPr>
          <w:rFonts w:ascii="Arial" w:hAnsi="Arial" w:cs="Arial"/>
          <w:sz w:val="18"/>
          <w:szCs w:val="18"/>
          <w:lang w:val="hu-HU"/>
        </w:rPr>
        <w:t>PNEC:</w:t>
      </w:r>
      <w:r w:rsidRPr="001462FC">
        <w:rPr>
          <w:rFonts w:ascii="Arial" w:hAnsi="Arial" w:cs="Arial"/>
          <w:sz w:val="18"/>
          <w:szCs w:val="18"/>
          <w:lang w:val="hu-HU"/>
        </w:rPr>
        <w:tab/>
        <w:t>Predicted No Effect Concentration. (Becsült hatásmentes koncentráció)</w:t>
      </w:r>
    </w:p>
    <w:p w:rsidR="00652F60" w:rsidRPr="001462FC" w:rsidRDefault="00CD7B69" w:rsidP="008E1A1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1462FC">
        <w:rPr>
          <w:rFonts w:ascii="Arial" w:hAnsi="Arial" w:cs="Arial"/>
          <w:sz w:val="18"/>
          <w:szCs w:val="18"/>
          <w:lang w:val="hu-HU"/>
        </w:rPr>
        <w:t>RID:</w:t>
      </w:r>
      <w:r w:rsidRPr="001462FC">
        <w:rPr>
          <w:rFonts w:ascii="Arial" w:hAnsi="Arial" w:cs="Arial"/>
          <w:sz w:val="18"/>
          <w:szCs w:val="18"/>
          <w:lang w:val="hu-HU"/>
        </w:rPr>
        <w:tab/>
        <w:t>Regulation Concerning the International Transport of Dangerous Goods by Rail.(Veszélyes Áruk Nemzetközi Vasúti Fuvarozásáról szóló Szabályzat)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STE:</w:t>
      </w:r>
      <w:r w:rsidRPr="001462FC">
        <w:rPr>
          <w:rFonts w:ascii="Arial" w:hAnsi="Arial" w:cs="Arial"/>
          <w:sz w:val="18"/>
          <w:szCs w:val="18"/>
          <w:lang w:val="hu-HU"/>
        </w:rPr>
        <w:tab/>
        <w:t>Short-term exposure.(Rövid távú expozíció)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</w:rPr>
      </w:pPr>
    </w:p>
    <w:p w:rsidR="00652F60" w:rsidRPr="001462FC" w:rsidRDefault="00CD7B69" w:rsidP="008E1A1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1462FC">
        <w:rPr>
          <w:rFonts w:ascii="Arial" w:hAnsi="Arial" w:cs="Arial"/>
          <w:sz w:val="18"/>
          <w:szCs w:val="18"/>
          <w:lang w:val="hu-HU"/>
        </w:rPr>
        <w:t>STEL:</w:t>
      </w:r>
      <w:r w:rsidRPr="001462FC">
        <w:rPr>
          <w:rFonts w:ascii="Arial" w:hAnsi="Arial" w:cs="Arial"/>
          <w:sz w:val="18"/>
          <w:szCs w:val="18"/>
          <w:lang w:val="hu-HU"/>
        </w:rPr>
        <w:tab/>
        <w:t>Short Term Exposure limit. (Rövid idõtartamú expozíciós határérték (megfelel a magyar CK - Csúcskoncentráció – értéknek)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STOT:</w:t>
      </w:r>
      <w:r w:rsidRPr="001462FC">
        <w:rPr>
          <w:rFonts w:ascii="Arial" w:hAnsi="Arial" w:cs="Arial"/>
          <w:sz w:val="18"/>
          <w:szCs w:val="18"/>
          <w:lang w:val="hu-HU"/>
        </w:rPr>
        <w:tab/>
        <w:t>Specific Target Organ Toxicity.(Célszervi toxicitás)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TLV:</w:t>
      </w:r>
      <w:r w:rsidRPr="001462FC">
        <w:rPr>
          <w:rFonts w:ascii="Arial" w:hAnsi="Arial" w:cs="Arial"/>
          <w:sz w:val="18"/>
          <w:szCs w:val="18"/>
          <w:lang w:val="hu-HU"/>
        </w:rPr>
        <w:tab/>
        <w:t>Threshold Limiting Value.(Küszöb határérték)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TWATLV:</w:t>
      </w:r>
      <w:r w:rsidRPr="001462FC">
        <w:rPr>
          <w:rFonts w:ascii="Arial" w:hAnsi="Arial" w:cs="Arial"/>
          <w:sz w:val="18"/>
          <w:szCs w:val="18"/>
          <w:lang w:val="hu-HU"/>
        </w:rPr>
        <w:tab/>
        <w:t>Threshold Limit Value for the Time Weighted Average 8 hour day. (ACGIH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8"/>
          <w:szCs w:val="18"/>
        </w:rPr>
      </w:pP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Standard).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WGK:</w:t>
      </w:r>
      <w:r w:rsidRPr="001462FC">
        <w:rPr>
          <w:rFonts w:ascii="Arial" w:hAnsi="Arial" w:cs="Arial"/>
          <w:sz w:val="18"/>
          <w:szCs w:val="18"/>
          <w:lang w:val="hu-HU"/>
        </w:rPr>
        <w:tab/>
        <w:t>German Water Hazard Class.</w:t>
      </w:r>
    </w:p>
    <w:p w:rsidR="00652F60" w:rsidRPr="001462FC" w:rsidRDefault="00CD7B6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N.A.:</w:t>
      </w:r>
      <w:r w:rsidRPr="001462FC">
        <w:rPr>
          <w:rFonts w:ascii="Arial" w:hAnsi="Arial" w:cs="Arial"/>
          <w:sz w:val="18"/>
          <w:szCs w:val="18"/>
          <w:lang w:val="hu-HU"/>
        </w:rPr>
        <w:tab/>
        <w:t>N.A. (Nem áll rendelkezésre információ)</w:t>
      </w:r>
    </w:p>
    <w:p w:rsidR="00652F60" w:rsidRPr="001462FC" w:rsidRDefault="00CD7B69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462FC">
        <w:rPr>
          <w:rFonts w:ascii="Arial" w:hAnsi="Arial" w:cs="Arial"/>
          <w:sz w:val="18"/>
          <w:szCs w:val="18"/>
          <w:lang w:val="hu-HU"/>
        </w:rPr>
        <w:t>N.D.:</w:t>
      </w: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652F60" w:rsidRPr="001462FC">
          <w:pgSz w:w="11900" w:h="16836"/>
          <w:pgMar w:top="1181" w:right="1360" w:bottom="861" w:left="1820" w:header="720" w:footer="720" w:gutter="0"/>
          <w:cols w:space="720" w:equalWidth="0">
            <w:col w:w="8720"/>
          </w:cols>
          <w:noEndnote/>
        </w:sect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:rsidR="00652F60" w:rsidRPr="001462FC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2F60" w:rsidRDefault="00652F60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1462FC" w:rsidRDefault="001462FC" w:rsidP="001462F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652F60" w:rsidRDefault="008E1A17" w:rsidP="008E1A1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9. oldal</w:t>
      </w:r>
    </w:p>
    <w:sectPr w:rsidR="00652F60" w:rsidSect="00652F60">
      <w:type w:val="continuous"/>
      <w:pgSz w:w="11900" w:h="16836"/>
      <w:pgMar w:top="1181" w:right="1220" w:bottom="861" w:left="9380" w:header="720" w:footer="720" w:gutter="0"/>
      <w:cols w:space="720" w:equalWidth="0">
        <w:col w:w="13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1BB"/>
    <w:lvl w:ilvl="0" w:tplc="000026E9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074D"/>
    <w:lvl w:ilvl="0" w:tplc="00004DC8">
      <w:start w:val="2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8BE"/>
    <w:multiLevelType w:val="hybridMultilevel"/>
    <w:tmpl w:val="00002EA6"/>
    <w:lvl w:ilvl="0" w:tplc="000012DB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305E"/>
    <w:lvl w:ilvl="0" w:tplc="0000440D">
      <w:start w:val="6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D6C"/>
    <w:multiLevelType w:val="hybridMultilevel"/>
    <w:tmpl w:val="00000099"/>
    <w:lvl w:ilvl="0" w:tplc="00000124">
      <w:start w:val="3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823"/>
    <w:multiLevelType w:val="hybridMultilevel"/>
    <w:tmpl w:val="000001EB"/>
    <w:lvl w:ilvl="0" w:tplc="00000BB3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AE1"/>
    <w:multiLevelType w:val="hybridMultilevel"/>
    <w:tmpl w:val="0000390C"/>
    <w:lvl w:ilvl="0" w:tplc="00000F3E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28B"/>
    <w:lvl w:ilvl="0" w:tplc="000026A6">
      <w:start w:val="6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90"/>
    <w:multiLevelType w:val="hybridMultilevel"/>
    <w:tmpl w:val="000039B3"/>
    <w:lvl w:ilvl="0" w:tplc="00002D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153C"/>
    <w:lvl w:ilvl="0" w:tplc="00007E87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952"/>
    <w:multiLevelType w:val="hybridMultilevel"/>
    <w:tmpl w:val="00004DB7"/>
    <w:lvl w:ilvl="0" w:tplc="0000154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DF1"/>
    <w:multiLevelType w:val="hybridMultilevel"/>
    <w:tmpl w:val="00006443"/>
    <w:lvl w:ilvl="0" w:tplc="000066BB">
      <w:start w:val="4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2AE"/>
    <w:multiLevelType w:val="hybridMultilevel"/>
    <w:tmpl w:val="0000491C"/>
    <w:lvl w:ilvl="0" w:tplc="00004D06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D7B69"/>
    <w:rsid w:val="00004A43"/>
    <w:rsid w:val="001462FC"/>
    <w:rsid w:val="001E33EA"/>
    <w:rsid w:val="003C4258"/>
    <w:rsid w:val="00652F60"/>
    <w:rsid w:val="00781898"/>
    <w:rsid w:val="008E1A17"/>
    <w:rsid w:val="009C65CB"/>
    <w:rsid w:val="00A30C86"/>
    <w:rsid w:val="00B97B0B"/>
    <w:rsid w:val="00CB7B30"/>
    <w:rsid w:val="00CD7B69"/>
    <w:rsid w:val="00E0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F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CB7B30"/>
    <w:pPr>
      <w:spacing w:after="0" w:line="240" w:lineRule="auto"/>
    </w:pPr>
    <w:rPr>
      <w:rFonts w:ascii="Consolas" w:eastAsiaTheme="minorHAnsi" w:hAnsi="Consolas"/>
      <w:sz w:val="21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CB7B30"/>
    <w:rPr>
      <w:rFonts w:ascii="Consolas" w:eastAsiaTheme="minorHAnsi" w:hAnsi="Consolas"/>
      <w:sz w:val="21"/>
      <w:szCs w:val="21"/>
      <w:lang w:val="hu-HU"/>
    </w:rPr>
  </w:style>
  <w:style w:type="character" w:styleId="Hiperhivatkozs">
    <w:name w:val="Hyperlink"/>
    <w:basedOn w:val="Bekezdsalapbettpusa"/>
    <w:uiPriority w:val="99"/>
    <w:unhideWhenUsed/>
    <w:rsid w:val="00CB7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ory@italchimica.it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nitecitalia.it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kodina@t-online.hu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2766</Words>
  <Characters>19891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Kodina</dc:creator>
  <cp:lastModifiedBy>Kodina</cp:lastModifiedBy>
  <cp:revision>2</cp:revision>
  <dcterms:created xsi:type="dcterms:W3CDTF">2015-12-09T10:07:00Z</dcterms:created>
  <dcterms:modified xsi:type="dcterms:W3CDTF">2015-12-09T10:07:00Z</dcterms:modified>
</cp:coreProperties>
</file>